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9A78F" w14:textId="3CECE8C0" w:rsidR="00A93BC2" w:rsidRDefault="00263401" w:rsidP="009B066A">
      <w:pPr>
        <w:jc w:val="center"/>
      </w:pPr>
      <w:r>
        <w:rPr>
          <w:noProof/>
          <w:lang w:eastAsia="en-GB"/>
        </w:rPr>
        <mc:AlternateContent>
          <mc:Choice Requires="wps">
            <w:drawing>
              <wp:anchor distT="0" distB="0" distL="114300" distR="114300" simplePos="0" relativeHeight="251660288" behindDoc="0" locked="0" layoutInCell="1" allowOverlap="1" wp14:anchorId="58ED9924" wp14:editId="2E18DFAF">
                <wp:simplePos x="0" y="0"/>
                <wp:positionH relativeFrom="column">
                  <wp:posOffset>4819650</wp:posOffset>
                </wp:positionH>
                <wp:positionV relativeFrom="paragraph">
                  <wp:posOffset>-142875</wp:posOffset>
                </wp:positionV>
                <wp:extent cx="1219200" cy="15906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219200" cy="1590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2128547" w14:textId="42EB4931" w:rsidR="00263401" w:rsidRDefault="00713F74">
                            <w:r>
                              <w:rPr>
                                <w:noProof/>
                              </w:rPr>
                              <w:drawing>
                                <wp:inline distT="0" distB="0" distL="0" distR="0" wp14:anchorId="0DC32A05" wp14:editId="079A30B5">
                                  <wp:extent cx="1188500" cy="1208850"/>
                                  <wp:effectExtent l="889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rot="5400000">
                                            <a:off x="0" y="0"/>
                                            <a:ext cx="1198641" cy="1219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ED9924" id="_x0000_t202" coordsize="21600,21600" o:spt="202" path="m,l,21600r21600,l21600,xe">
                <v:stroke joinstyle="miter"/>
                <v:path gradientshapeok="t" o:connecttype="rect"/>
              </v:shapetype>
              <v:shape id="Text Box 4" o:spid="_x0000_s1026" type="#_x0000_t202" style="position:absolute;left:0;text-align:left;margin-left:379.5pt;margin-top:-11.25pt;width:96pt;height:12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" fillcolor="white [3201]" strokecolor="white [3212]" strokeweight=".5pt">
                <v:textbox>
                  <w:txbxContent>
                    <w:p w14:paraId="02128547" w14:textId="42EB4931" w:rsidR="00263401" w:rsidRDefault="00713F74">
                      <w:r>
                        <w:rPr>
                          <w:noProof/>
                        </w:rPr>
                        <w:drawing>
                          <wp:inline distT="0" distB="0" distL="0" distR="0" wp14:anchorId="0DC32A05" wp14:editId="079A30B5">
                            <wp:extent cx="1188500" cy="1208850"/>
                            <wp:effectExtent l="889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rot="5400000">
                                      <a:off x="0" y="0"/>
                                      <a:ext cx="1198641" cy="1219165"/>
                                    </a:xfrm>
                                    <a:prstGeom prst="rect">
                                      <a:avLst/>
                                    </a:prstGeom>
                                    <a:noFill/>
                                    <a:ln>
                                      <a:noFill/>
                                    </a:ln>
                                  </pic:spPr>
                                </pic:pic>
                              </a:graphicData>
                            </a:graphic>
                          </wp:inline>
                        </w:drawing>
                      </w:r>
                    </w:p>
                  </w:txbxContent>
                </v:textbox>
              </v:shape>
            </w:pict>
          </mc:Fallback>
        </mc:AlternateContent>
      </w:r>
      <w:r w:rsidR="009233EE">
        <w:rPr>
          <w:noProof/>
          <w:lang w:eastAsia="en-GB"/>
        </w:rPr>
        <mc:AlternateContent>
          <mc:Choice Requires="wps">
            <w:drawing>
              <wp:anchor distT="0" distB="0" distL="114300" distR="114300" simplePos="0" relativeHeight="251659264" behindDoc="0" locked="0" layoutInCell="1" allowOverlap="1" wp14:anchorId="0B49FBBE" wp14:editId="304B6039">
                <wp:simplePos x="0" y="0"/>
                <wp:positionH relativeFrom="column">
                  <wp:posOffset>-28575</wp:posOffset>
                </wp:positionH>
                <wp:positionV relativeFrom="paragraph">
                  <wp:posOffset>0</wp:posOffset>
                </wp:positionV>
                <wp:extent cx="2009775" cy="1447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009775" cy="1447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E8DEF63" w14:textId="7DB0F119" w:rsidR="00C54F80" w:rsidRDefault="00F555A4" w:rsidP="00C54F80">
                            <w:pPr>
                              <w:pStyle w:val="NormalWeb"/>
                            </w:pPr>
                            <w:r>
                              <w:rPr>
                                <w:noProof/>
                              </w:rPr>
                              <w:drawing>
                                <wp:inline distT="0" distB="0" distL="0" distR="0" wp14:anchorId="61B79754" wp14:editId="479B6010">
                                  <wp:extent cx="1492672" cy="1350751"/>
                                  <wp:effectExtent l="0" t="5398" r="7303" b="730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rot="5400000">
                                            <a:off x="0" y="0"/>
                                            <a:ext cx="1506493" cy="1363258"/>
                                          </a:xfrm>
                                          <a:prstGeom prst="rect">
                                            <a:avLst/>
                                          </a:prstGeom>
                                          <a:noFill/>
                                          <a:ln>
                                            <a:noFill/>
                                          </a:ln>
                                        </pic:spPr>
                                      </pic:pic>
                                    </a:graphicData>
                                  </a:graphic>
                                </wp:inline>
                              </w:drawing>
                            </w:r>
                            <w:r w:rsidR="00C54F80">
                              <w:rPr>
                                <w:noProof/>
                              </w:rPr>
                              <w:drawing>
                                <wp:inline distT="0" distB="0" distL="0" distR="0" wp14:anchorId="148A0372" wp14:editId="0DB2FA91">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14:paraId="5625AAF7" w14:textId="77777777" w:rsidR="009233EE" w:rsidRDefault="00923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49FBBE" id="Text Box 2" o:spid="_x0000_s1027" type="#_x0000_t202" style="position:absolute;left:0;text-align:left;margin-left:-2.25pt;margin-top:0;width:158.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YCkwIAALoFAAAOAAAAZHJzL2Uyb0RvYy54bWysVE1PGzEQvVfqf7B8L5ukQCB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" fillcolor="white [3201]" strokecolor="white [3212]" strokeweight=".5pt">
                <v:textbox>
                  <w:txbxContent>
                    <w:p w14:paraId="6E8DEF63" w14:textId="7DB0F119" w:rsidR="00C54F80" w:rsidRDefault="00F555A4" w:rsidP="00C54F80">
                      <w:pPr>
                        <w:pStyle w:val="NormalWeb"/>
                      </w:pPr>
                      <w:r>
                        <w:rPr>
                          <w:noProof/>
                        </w:rPr>
                        <w:drawing>
                          <wp:inline distT="0" distB="0" distL="0" distR="0" wp14:anchorId="61B79754" wp14:editId="479B6010">
                            <wp:extent cx="1492672" cy="1350751"/>
                            <wp:effectExtent l="0" t="5398" r="7303" b="7302"/>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rot="5400000">
                                      <a:off x="0" y="0"/>
                                      <a:ext cx="1506493" cy="1363258"/>
                                    </a:xfrm>
                                    <a:prstGeom prst="rect">
                                      <a:avLst/>
                                    </a:prstGeom>
                                    <a:noFill/>
                                    <a:ln>
                                      <a:noFill/>
                                    </a:ln>
                                  </pic:spPr>
                                </pic:pic>
                              </a:graphicData>
                            </a:graphic>
                          </wp:inline>
                        </w:drawing>
                      </w:r>
                      <w:r w:rsidR="00C54F80">
                        <w:rPr>
                          <w:noProof/>
                        </w:rPr>
                        <w:drawing>
                          <wp:inline distT="0" distB="0" distL="0" distR="0" wp14:anchorId="148A0372" wp14:editId="0DB2FA91">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14:paraId="5625AAF7" w14:textId="77777777" w:rsidR="009233EE" w:rsidRDefault="009233EE"/>
                  </w:txbxContent>
                </v:textbox>
              </v:shape>
            </w:pict>
          </mc:Fallback>
        </mc:AlternateContent>
      </w:r>
      <w:r w:rsidR="009B066A">
        <w:rPr>
          <w:noProof/>
          <w:lang w:eastAsia="en-GB"/>
        </w:rPr>
        <w:drawing>
          <wp:inline distT="0" distB="0" distL="0" distR="0" wp14:anchorId="56B72706" wp14:editId="4B60F37C">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444DF6C2" w14:textId="5BD24437" w:rsidR="009B066A" w:rsidRDefault="00797600" w:rsidP="009B066A">
      <w:pPr>
        <w:jc w:val="center"/>
        <w:rPr>
          <w:b/>
          <w:u w:val="single"/>
        </w:rPr>
      </w:pPr>
      <w:r>
        <w:rPr>
          <w:b/>
          <w:u w:val="single"/>
        </w:rPr>
        <w:t xml:space="preserve">Governors Report – </w:t>
      </w:r>
      <w:r w:rsidR="002D06A5">
        <w:rPr>
          <w:b/>
          <w:u w:val="single"/>
        </w:rPr>
        <w:t>Summer</w:t>
      </w:r>
      <w:r>
        <w:rPr>
          <w:b/>
          <w:u w:val="single"/>
        </w:rPr>
        <w:t xml:space="preserve"> 202</w:t>
      </w:r>
      <w:r w:rsidR="001963EF">
        <w:rPr>
          <w:b/>
          <w:u w:val="single"/>
        </w:rPr>
        <w:t>6</w:t>
      </w:r>
    </w:p>
    <w:p w14:paraId="7E005A32" w14:textId="35BFAEC0" w:rsidR="009B066A" w:rsidRDefault="00713F74" w:rsidP="009B066A">
      <w:pPr>
        <w:jc w:val="center"/>
        <w:rPr>
          <w:b/>
          <w:i/>
          <w:u w:val="single"/>
        </w:rPr>
      </w:pPr>
      <w:r>
        <w:rPr>
          <w:noProof/>
          <w:lang w:eastAsia="en-GB"/>
        </w:rPr>
        <mc:AlternateContent>
          <mc:Choice Requires="wps">
            <w:drawing>
              <wp:anchor distT="0" distB="0" distL="114300" distR="114300" simplePos="0" relativeHeight="251661312" behindDoc="0" locked="0" layoutInCell="1" allowOverlap="1" wp14:anchorId="6169C1DF" wp14:editId="39A00840">
                <wp:simplePos x="0" y="0"/>
                <wp:positionH relativeFrom="column">
                  <wp:posOffset>4572000</wp:posOffset>
                </wp:positionH>
                <wp:positionV relativeFrom="paragraph">
                  <wp:posOffset>46355</wp:posOffset>
                </wp:positionV>
                <wp:extent cx="2034540" cy="756285"/>
                <wp:effectExtent l="0" t="0" r="22860" b="24765"/>
                <wp:wrapNone/>
                <wp:docPr id="6" name="Text Box 6"/>
                <wp:cNvGraphicFramePr/>
                <a:graphic xmlns:a="http://schemas.openxmlformats.org/drawingml/2006/main">
                  <a:graphicData uri="http://schemas.microsoft.com/office/word/2010/wordprocessingShape">
                    <wps:wsp>
                      <wps:cNvSpPr txBox="1"/>
                      <wps:spPr>
                        <a:xfrm>
                          <a:off x="0" y="0"/>
                          <a:ext cx="2034540" cy="7562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BFCEBE2" w14:textId="3F528EC9" w:rsidR="00263401" w:rsidRDefault="00713F74">
                            <w:r>
                              <w:rPr>
                                <w:noProof/>
                              </w:rPr>
                              <w:drawing>
                                <wp:inline distT="0" distB="0" distL="0" distR="0" wp14:anchorId="64935EB7" wp14:editId="45ECB100">
                                  <wp:extent cx="1546860" cy="8705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6860" cy="870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C1DF" id="Text Box 6" o:spid="_x0000_s1028" type="#_x0000_t202" style="position:absolute;left:0;text-align:left;margin-left:5in;margin-top:3.65pt;width:160.2pt;height:5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" fillcolor="white [3201]" strokecolor="white [3212]" strokeweight=".5pt">
                <v:textbox>
                  <w:txbxContent>
                    <w:p w14:paraId="2BFCEBE2" w14:textId="3F528EC9" w:rsidR="00263401" w:rsidRDefault="00713F74">
                      <w:r>
                        <w:rPr>
                          <w:noProof/>
                        </w:rPr>
                        <w:drawing>
                          <wp:inline distT="0" distB="0" distL="0" distR="0" wp14:anchorId="64935EB7" wp14:editId="45ECB100">
                            <wp:extent cx="1546860" cy="8705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6860" cy="870585"/>
                                    </a:xfrm>
                                    <a:prstGeom prst="rect">
                                      <a:avLst/>
                                    </a:prstGeom>
                                    <a:noFill/>
                                    <a:ln>
                                      <a:noFill/>
                                    </a:ln>
                                  </pic:spPr>
                                </pic:pic>
                              </a:graphicData>
                            </a:graphic>
                          </wp:inline>
                        </w:drawing>
                      </w:r>
                    </w:p>
                  </w:txbxContent>
                </v:textbox>
              </v:shape>
            </w:pict>
          </mc:Fallback>
        </mc:AlternateContent>
      </w:r>
      <w:r w:rsidR="00A6694D">
        <w:rPr>
          <w:b/>
          <w:i/>
          <w:u w:val="single"/>
        </w:rPr>
        <w:t>PSHE</w:t>
      </w:r>
    </w:p>
    <w:p w14:paraId="6E913BAE" w14:textId="7C006215" w:rsidR="009B066A" w:rsidRPr="006B6954" w:rsidRDefault="00D31AFD" w:rsidP="009B066A">
      <w:pPr>
        <w:jc w:val="center"/>
        <w:rPr>
          <w:b/>
          <w:i/>
          <w:color w:val="000000" w:themeColor="text1"/>
          <w:u w:val="single"/>
        </w:rPr>
      </w:pPr>
      <w:r w:rsidRPr="006B6954">
        <w:rPr>
          <w:b/>
          <w:i/>
          <w:color w:val="000000" w:themeColor="text1"/>
          <w:u w:val="single"/>
        </w:rPr>
        <w:t>Roz Warren</w:t>
      </w:r>
    </w:p>
    <w:p w14:paraId="54AB6471" w14:textId="77777777" w:rsidR="00E02DC4" w:rsidRPr="006B6954" w:rsidRDefault="00E02DC4" w:rsidP="00E02DC4">
      <w:pPr>
        <w:rPr>
          <w:b/>
          <w:color w:val="000000" w:themeColor="text1"/>
          <w:u w:val="single"/>
        </w:rPr>
      </w:pPr>
      <w:r w:rsidRPr="006B6954">
        <w:rPr>
          <w:b/>
          <w:color w:val="000000" w:themeColor="text1"/>
          <w:u w:val="single"/>
        </w:rPr>
        <w:t>Achievements</w:t>
      </w:r>
    </w:p>
    <w:p w14:paraId="4E3921FC" w14:textId="77777777" w:rsidR="00E02DC4" w:rsidRPr="006B6954" w:rsidRDefault="00E02DC4" w:rsidP="00E02DC4">
      <w:pPr>
        <w:rPr>
          <w:b/>
          <w:bCs/>
          <w:color w:val="000000" w:themeColor="text1"/>
        </w:rPr>
      </w:pPr>
      <w:r w:rsidRPr="006B6954">
        <w:rPr>
          <w:b/>
          <w:bCs/>
          <w:color w:val="000000" w:themeColor="text1"/>
        </w:rPr>
        <w:t>The ‘ways forward’ identified last year from this year’s school development plan and the actions taken:</w:t>
      </w:r>
    </w:p>
    <w:p w14:paraId="7A8C0EDD" w14:textId="0A3B1324" w:rsidR="00017651" w:rsidRPr="006B6954" w:rsidRDefault="00017651" w:rsidP="00017651">
      <w:pPr>
        <w:ind w:left="360"/>
        <w:rPr>
          <w:b/>
          <w:bCs/>
          <w:color w:val="000000" w:themeColor="text1"/>
          <w:u w:val="single"/>
        </w:rPr>
      </w:pPr>
      <w:r w:rsidRPr="006B6954">
        <w:rPr>
          <w:b/>
          <w:bCs/>
          <w:color w:val="000000" w:themeColor="text1"/>
          <w:u w:val="single"/>
        </w:rPr>
        <w:t xml:space="preserve">To monitor the adapted independent section on the Autism Tracker to see if children attain more within this area. </w:t>
      </w:r>
    </w:p>
    <w:p w14:paraId="75163CA7" w14:textId="030846CB" w:rsidR="00017651" w:rsidRPr="006B6954" w:rsidRDefault="00017651" w:rsidP="00017651">
      <w:pPr>
        <w:ind w:left="360"/>
        <w:rPr>
          <w:color w:val="000000" w:themeColor="text1"/>
        </w:rPr>
      </w:pPr>
      <w:r w:rsidRPr="006B6954">
        <w:rPr>
          <w:color w:val="000000" w:themeColor="text1"/>
        </w:rPr>
        <w:t>The updated independence section of the Autism Tracker has successfully led to higher independence percentages among new children, as the targets are now more school-friendly and easier to practice within the daily school environment.</w:t>
      </w:r>
    </w:p>
    <w:p w14:paraId="6A233F93" w14:textId="1759F751" w:rsidR="00017651" w:rsidRPr="006B6954" w:rsidRDefault="00017651" w:rsidP="00017651">
      <w:pPr>
        <w:ind w:left="360"/>
        <w:rPr>
          <w:b/>
          <w:bCs/>
          <w:color w:val="000000" w:themeColor="text1"/>
          <w:u w:val="single"/>
        </w:rPr>
      </w:pPr>
      <w:r w:rsidRPr="006B6954">
        <w:rPr>
          <w:b/>
          <w:bCs/>
          <w:color w:val="000000" w:themeColor="text1"/>
          <w:u w:val="single"/>
        </w:rPr>
        <w:t xml:space="preserve">To use more external speakers to enhance the PSHE curriculum </w:t>
      </w:r>
      <w:proofErr w:type="gramStart"/>
      <w:r w:rsidRPr="006B6954">
        <w:rPr>
          <w:b/>
          <w:bCs/>
          <w:color w:val="000000" w:themeColor="text1"/>
          <w:u w:val="single"/>
        </w:rPr>
        <w:t>e.g.</w:t>
      </w:r>
      <w:proofErr w:type="gramEnd"/>
      <w:r w:rsidRPr="006B6954">
        <w:rPr>
          <w:b/>
          <w:bCs/>
          <w:color w:val="000000" w:themeColor="text1"/>
          <w:u w:val="single"/>
        </w:rPr>
        <w:t xml:space="preserve"> Police, Fire Fighters, Drug Awareness etc. </w:t>
      </w:r>
    </w:p>
    <w:p w14:paraId="75ADD41D" w14:textId="5AB53712" w:rsidR="00017651" w:rsidRPr="006B6954" w:rsidRDefault="00CC0395" w:rsidP="00CC0395">
      <w:pPr>
        <w:ind w:left="360"/>
        <w:rPr>
          <w:color w:val="000000" w:themeColor="text1"/>
        </w:rPr>
      </w:pPr>
      <w:r w:rsidRPr="006B6954">
        <w:rPr>
          <w:color w:val="000000" w:themeColor="text1"/>
        </w:rPr>
        <w:t>To enrich this year's PSHE curriculum, we hosted a range of external experts. Activities included mental health and transition workshops from Lesley (MHST), community safety visits from the police and fire brigade, drug education sessions for Years 5 and 6 with Lea (NHS), and class-by-class water safety talks from the lifeboat team.</w:t>
      </w:r>
    </w:p>
    <w:p w14:paraId="043423B6" w14:textId="2BDA8965" w:rsidR="00017651" w:rsidRPr="006B6954" w:rsidRDefault="00017651" w:rsidP="00017651">
      <w:pPr>
        <w:ind w:left="360"/>
        <w:rPr>
          <w:b/>
          <w:bCs/>
          <w:color w:val="000000" w:themeColor="text1"/>
          <w:u w:val="single"/>
        </w:rPr>
      </w:pPr>
      <w:r w:rsidRPr="006B6954">
        <w:rPr>
          <w:b/>
          <w:bCs/>
          <w:color w:val="000000" w:themeColor="text1"/>
          <w:u w:val="single"/>
        </w:rPr>
        <w:t xml:space="preserve">To organise and deliver a Being Healthy and Safe week. </w:t>
      </w:r>
    </w:p>
    <w:p w14:paraId="6B491326" w14:textId="0BE3DC81" w:rsidR="00017651" w:rsidRPr="006B6954" w:rsidRDefault="007902BF" w:rsidP="00017651">
      <w:pPr>
        <w:ind w:left="360"/>
        <w:rPr>
          <w:color w:val="000000" w:themeColor="text1"/>
        </w:rPr>
      </w:pPr>
      <w:r w:rsidRPr="006B6954">
        <w:rPr>
          <w:color w:val="000000" w:themeColor="text1"/>
        </w:rPr>
        <w:t xml:space="preserve">Our Being Healthy and Safe Week is in full swing! We have a fantastic line-up of exciting events for the children, including music with Matt Baker, specialised tag rugby coaching, yoga, and Super Soul Sanctuary sessions with </w:t>
      </w:r>
      <w:proofErr w:type="spellStart"/>
      <w:r w:rsidRPr="006B6954">
        <w:rPr>
          <w:color w:val="000000" w:themeColor="text1"/>
        </w:rPr>
        <w:t>Shazney</w:t>
      </w:r>
      <w:proofErr w:type="spellEnd"/>
      <w:r w:rsidRPr="006B6954">
        <w:rPr>
          <w:color w:val="000000" w:themeColor="text1"/>
        </w:rPr>
        <w:t>. We are also welcoming vital safety visits from the lifeboat team, the fire brigade, and the police. To top it all off, classes are heading out on mindfulness trips to the local park, Little Gym, forest school and one class is attending a track and field event.</w:t>
      </w:r>
    </w:p>
    <w:p w14:paraId="5F4AB1F1" w14:textId="79D5B324" w:rsidR="00017651" w:rsidRPr="006B6954" w:rsidRDefault="00017651" w:rsidP="00017651">
      <w:pPr>
        <w:ind w:left="360"/>
        <w:rPr>
          <w:b/>
          <w:bCs/>
          <w:color w:val="000000" w:themeColor="text1"/>
          <w:u w:val="single"/>
        </w:rPr>
      </w:pPr>
      <w:r w:rsidRPr="006B6954">
        <w:rPr>
          <w:b/>
          <w:bCs/>
          <w:color w:val="000000" w:themeColor="text1"/>
          <w:u w:val="single"/>
        </w:rPr>
        <w:t xml:space="preserve">To keep up to date with the legal and current requirements of PSHE through the Liverpool School Improvement PSHE sessions. </w:t>
      </w:r>
    </w:p>
    <w:p w14:paraId="366784CF" w14:textId="77777777" w:rsidR="001D35F8" w:rsidRPr="006B6954" w:rsidRDefault="001D35F8" w:rsidP="001D35F8">
      <w:pPr>
        <w:spacing w:after="0"/>
        <w:rPr>
          <w:color w:val="000000" w:themeColor="text1"/>
        </w:rPr>
      </w:pPr>
      <w:r w:rsidRPr="006B6954">
        <w:rPr>
          <w:color w:val="000000" w:themeColor="text1"/>
        </w:rPr>
        <w:t xml:space="preserve">      R. Warren has maintained up-to-date knowledge of all legal and current PSHE requirements by attending all    </w:t>
      </w:r>
    </w:p>
    <w:p w14:paraId="0DC7DCB4" w14:textId="77777777" w:rsidR="001D35F8" w:rsidRPr="006B6954" w:rsidRDefault="001D35F8" w:rsidP="001D35F8">
      <w:pPr>
        <w:spacing w:after="0"/>
        <w:rPr>
          <w:color w:val="000000" w:themeColor="text1"/>
        </w:rPr>
      </w:pPr>
      <w:r w:rsidRPr="006B6954">
        <w:rPr>
          <w:color w:val="000000" w:themeColor="text1"/>
        </w:rPr>
        <w:t xml:space="preserve">      Liverpool School Improvement sessions. In response to these updated statutory requirements, a new policy has </w:t>
      </w:r>
    </w:p>
    <w:p w14:paraId="3204AA3B" w14:textId="77777777" w:rsidR="001D35F8" w:rsidRPr="006B6954" w:rsidRDefault="001D35F8" w:rsidP="001D35F8">
      <w:pPr>
        <w:spacing w:after="0"/>
        <w:rPr>
          <w:color w:val="000000" w:themeColor="text1"/>
        </w:rPr>
      </w:pPr>
      <w:r w:rsidRPr="006B6954">
        <w:rPr>
          <w:color w:val="000000" w:themeColor="text1"/>
        </w:rPr>
        <w:t xml:space="preserve">      been drafted and is currently undergoing consultation on the school website for parents, staff, and governors. </w:t>
      </w:r>
    </w:p>
    <w:p w14:paraId="3C96F81B" w14:textId="77777777" w:rsidR="001D35F8" w:rsidRPr="006B6954" w:rsidRDefault="001D35F8" w:rsidP="001D35F8">
      <w:pPr>
        <w:spacing w:after="0"/>
        <w:rPr>
          <w:color w:val="000000" w:themeColor="text1"/>
        </w:rPr>
      </w:pPr>
      <w:r w:rsidRPr="006B6954">
        <w:rPr>
          <w:color w:val="000000" w:themeColor="text1"/>
        </w:rPr>
        <w:t xml:space="preserve">      The policy is scheduled for implementation in September 2026 and will be formally ratified at the first governors' </w:t>
      </w:r>
    </w:p>
    <w:p w14:paraId="536783BC" w14:textId="67F3FFF3" w:rsidR="00017651" w:rsidRPr="006B6954" w:rsidRDefault="001D35F8" w:rsidP="001D35F8">
      <w:pPr>
        <w:spacing w:after="0"/>
        <w:rPr>
          <w:b/>
          <w:bCs/>
          <w:color w:val="000000" w:themeColor="text1"/>
          <w:u w:val="single"/>
        </w:rPr>
      </w:pPr>
      <w:r w:rsidRPr="006B6954">
        <w:rPr>
          <w:color w:val="000000" w:themeColor="text1"/>
        </w:rPr>
        <w:t xml:space="preserve">      meeting of the academic year.</w:t>
      </w:r>
    </w:p>
    <w:p w14:paraId="1A588DF5" w14:textId="77777777" w:rsidR="009D4FD6" w:rsidRPr="006B6954" w:rsidRDefault="009D4FD6" w:rsidP="009D4FD6">
      <w:pPr>
        <w:spacing w:after="0"/>
        <w:rPr>
          <w:b/>
          <w:color w:val="000000" w:themeColor="text1"/>
        </w:rPr>
      </w:pPr>
    </w:p>
    <w:p w14:paraId="254FDAED" w14:textId="046B102F" w:rsidR="00BD1103" w:rsidRPr="006B6954" w:rsidRDefault="009D4FD6" w:rsidP="00C14712">
      <w:pPr>
        <w:rPr>
          <w:b/>
          <w:color w:val="000000" w:themeColor="text1"/>
          <w:u w:val="single"/>
        </w:rPr>
      </w:pPr>
      <w:r w:rsidRPr="006B6954">
        <w:rPr>
          <w:b/>
          <w:color w:val="000000" w:themeColor="text1"/>
        </w:rPr>
        <w:t xml:space="preserve">       </w:t>
      </w:r>
      <w:r w:rsidRPr="006B6954">
        <w:rPr>
          <w:b/>
          <w:color w:val="000000" w:themeColor="text1"/>
          <w:u w:val="single"/>
        </w:rPr>
        <w:t>S</w:t>
      </w:r>
      <w:r w:rsidR="00C14712" w:rsidRPr="006B6954">
        <w:rPr>
          <w:b/>
          <w:color w:val="000000" w:themeColor="text1"/>
          <w:u w:val="single"/>
        </w:rPr>
        <w:t>taff Training</w:t>
      </w:r>
    </w:p>
    <w:p w14:paraId="4ECE4DAE" w14:textId="6C893EB8" w:rsidR="006E778C" w:rsidRPr="006B6954" w:rsidRDefault="009D4FD6" w:rsidP="006E778C">
      <w:pPr>
        <w:spacing w:after="0"/>
        <w:rPr>
          <w:color w:val="000000" w:themeColor="text1"/>
        </w:rPr>
      </w:pPr>
      <w:r w:rsidRPr="006B6954">
        <w:rPr>
          <w:color w:val="000000" w:themeColor="text1"/>
          <w:sz w:val="24"/>
          <w:szCs w:val="24"/>
        </w:rPr>
        <w:t xml:space="preserve">      </w:t>
      </w:r>
      <w:r w:rsidR="006E778C" w:rsidRPr="006B6954">
        <w:rPr>
          <w:color w:val="000000" w:themeColor="text1"/>
        </w:rPr>
        <w:t xml:space="preserve">During staff meetings, R. Warren has effectively delivered PSHE updates, shared actionable feedback from book   </w:t>
      </w:r>
    </w:p>
    <w:p w14:paraId="038E7F75" w14:textId="49F500D0" w:rsidR="005E2A62" w:rsidRPr="006B6954" w:rsidRDefault="006E778C" w:rsidP="006E778C">
      <w:pPr>
        <w:spacing w:after="0"/>
        <w:rPr>
          <w:color w:val="000000" w:themeColor="text1"/>
          <w:sz w:val="24"/>
          <w:szCs w:val="24"/>
        </w:rPr>
      </w:pPr>
      <w:r w:rsidRPr="006B6954">
        <w:rPr>
          <w:color w:val="000000" w:themeColor="text1"/>
        </w:rPr>
        <w:t xml:space="preserve">       scrutinise, and led collaborative discussions regarding necessary curriculum planning adaptations.</w:t>
      </w:r>
    </w:p>
    <w:p w14:paraId="140C5FC8" w14:textId="39C335F3" w:rsidR="009D4FD6" w:rsidRPr="006B6954" w:rsidRDefault="009D4FD6" w:rsidP="009D4FD6">
      <w:pPr>
        <w:spacing w:after="0"/>
        <w:rPr>
          <w:color w:val="000000" w:themeColor="text1"/>
          <w:sz w:val="24"/>
          <w:szCs w:val="24"/>
        </w:rPr>
      </w:pPr>
    </w:p>
    <w:p w14:paraId="5F4D6689" w14:textId="2DCD5B8C" w:rsidR="00D941CE" w:rsidRPr="006B6954" w:rsidRDefault="00D941CE" w:rsidP="00D941CE">
      <w:pPr>
        <w:rPr>
          <w:b/>
          <w:color w:val="000000" w:themeColor="text1"/>
          <w:sz w:val="24"/>
          <w:szCs w:val="24"/>
          <w:u w:val="single"/>
        </w:rPr>
      </w:pPr>
      <w:r w:rsidRPr="006B6954">
        <w:rPr>
          <w:b/>
          <w:color w:val="000000" w:themeColor="text1"/>
          <w:sz w:val="24"/>
          <w:szCs w:val="24"/>
          <w:u w:val="single"/>
        </w:rPr>
        <w:t>Quality of teaching and learning in PSHE</w:t>
      </w:r>
    </w:p>
    <w:p w14:paraId="37638663" w14:textId="56EA05EA" w:rsidR="00D941CE" w:rsidRPr="006B6954" w:rsidRDefault="002C159C" w:rsidP="002C159C">
      <w:pPr>
        <w:rPr>
          <w:color w:val="000000" w:themeColor="text1"/>
          <w:sz w:val="24"/>
          <w:szCs w:val="24"/>
        </w:rPr>
      </w:pPr>
      <w:r w:rsidRPr="006B6954">
        <w:rPr>
          <w:color w:val="000000" w:themeColor="text1"/>
        </w:rPr>
        <w:t xml:space="preserve">A comprehensive range of monitoring activities has been used throughout the year to evaluate the quality of teaching and learning in PSHE across the school. Evidence from regular learning walks demonstrates that lessons are </w:t>
      </w:r>
      <w:r w:rsidRPr="006B6954">
        <w:rPr>
          <w:color w:val="000000" w:themeColor="text1"/>
        </w:rPr>
        <w:lastRenderedPageBreak/>
        <w:t xml:space="preserve">consistently delivered within a safe, respectful, and inclusive environment. Observation during these visits highlighted strong pedagogical practices, including the effective use of ground rules, engaging activities and scaffolded discussion protocols that enable all pupils to engage confidently with sensitive topics. To triangulate these findings, pupil questionnaires were deployed school-wide. The data gathered was overwhelmingly positive, with children reporting high levels of enjoyment, a strong sense of personal safety, and an ability to articulate key concepts surrounding relationships, emotional literacy, and physical health. </w:t>
      </w:r>
    </w:p>
    <w:p w14:paraId="60BB1A07" w14:textId="77777777" w:rsidR="00C14712" w:rsidRPr="006B6954" w:rsidRDefault="00C14712" w:rsidP="00C14712">
      <w:pPr>
        <w:spacing w:after="0" w:line="240" w:lineRule="auto"/>
        <w:rPr>
          <w:rFonts w:eastAsia="Times New Roman"/>
          <w:b/>
          <w:color w:val="000000" w:themeColor="text1"/>
          <w:sz w:val="24"/>
          <w:szCs w:val="24"/>
          <w:u w:val="single"/>
          <w:lang w:eastAsia="en-GB"/>
        </w:rPr>
      </w:pPr>
      <w:r w:rsidRPr="006B6954">
        <w:rPr>
          <w:rFonts w:eastAsia="Times New Roman"/>
          <w:b/>
          <w:color w:val="000000" w:themeColor="text1"/>
          <w:sz w:val="24"/>
          <w:szCs w:val="24"/>
          <w:u w:val="single"/>
          <w:lang w:eastAsia="en-GB"/>
        </w:rPr>
        <w:t>ASD Framework</w:t>
      </w:r>
    </w:p>
    <w:p w14:paraId="39658E51" w14:textId="77777777" w:rsidR="002C159C" w:rsidRPr="006B6954" w:rsidRDefault="002C159C" w:rsidP="002C159C">
      <w:pPr>
        <w:pStyle w:val="NormalWeb"/>
        <w:rPr>
          <w:rFonts w:asciiTheme="minorHAnsi" w:hAnsiTheme="minorHAnsi" w:cstheme="minorHAnsi"/>
          <w:color w:val="000000" w:themeColor="text1"/>
        </w:rPr>
      </w:pPr>
      <w:r w:rsidRPr="006B6954">
        <w:rPr>
          <w:rFonts w:asciiTheme="minorHAnsi" w:hAnsiTheme="minorHAnsi" w:cstheme="minorHAnsi"/>
          <w:color w:val="000000" w:themeColor="text1"/>
        </w:rPr>
        <w:t>The ASD Framework continues to provide highly informative data on our pupils. All new children were baselined during the autumn term, and existing student profiles have been updated accordingly. Individual Education Plans (IEPs) consistently reflect this data, ensuring future targets are precisely tailored to each child's highlighted areas of need.</w:t>
      </w:r>
    </w:p>
    <w:p w14:paraId="08118063" w14:textId="62AD61FF" w:rsidR="002C159C" w:rsidRPr="006B6954" w:rsidRDefault="002C159C" w:rsidP="002C159C">
      <w:pPr>
        <w:pStyle w:val="NormalWeb"/>
        <w:rPr>
          <w:rFonts w:asciiTheme="minorHAnsi" w:hAnsiTheme="minorHAnsi" w:cstheme="minorHAnsi"/>
          <w:color w:val="000000" w:themeColor="text1"/>
        </w:rPr>
      </w:pPr>
      <w:r w:rsidRPr="006B6954">
        <w:rPr>
          <w:rFonts w:asciiTheme="minorHAnsi" w:hAnsiTheme="minorHAnsi" w:cstheme="minorHAnsi"/>
          <w:color w:val="000000" w:themeColor="text1"/>
        </w:rPr>
        <w:t xml:space="preserve">A whole-school data analysis revealed </w:t>
      </w:r>
      <w:r w:rsidRPr="006B6954">
        <w:rPr>
          <w:rFonts w:asciiTheme="minorHAnsi" w:hAnsiTheme="minorHAnsi" w:cstheme="minorHAnsi"/>
          <w:b/>
          <w:bCs/>
          <w:color w:val="000000" w:themeColor="text1"/>
        </w:rPr>
        <w:t>social interaction</w:t>
      </w:r>
      <w:r w:rsidRPr="006B6954">
        <w:rPr>
          <w:rFonts w:asciiTheme="minorHAnsi" w:hAnsiTheme="minorHAnsi" w:cstheme="minorHAnsi"/>
          <w:color w:val="000000" w:themeColor="text1"/>
        </w:rPr>
        <w:t xml:space="preserve"> as a key area of strength this year, while </w:t>
      </w:r>
      <w:r w:rsidRPr="006B6954">
        <w:rPr>
          <w:rFonts w:asciiTheme="minorHAnsi" w:hAnsiTheme="minorHAnsi" w:cstheme="minorHAnsi"/>
          <w:b/>
          <w:bCs/>
          <w:color w:val="000000" w:themeColor="text1"/>
        </w:rPr>
        <w:t>independence and community</w:t>
      </w:r>
      <w:r w:rsidRPr="006B6954">
        <w:rPr>
          <w:rFonts w:asciiTheme="minorHAnsi" w:hAnsiTheme="minorHAnsi" w:cstheme="minorHAnsi"/>
          <w:color w:val="000000" w:themeColor="text1"/>
        </w:rPr>
        <w:t xml:space="preserve"> </w:t>
      </w:r>
      <w:proofErr w:type="gramStart"/>
      <w:r w:rsidRPr="006B6954">
        <w:rPr>
          <w:rFonts w:asciiTheme="minorHAnsi" w:hAnsiTheme="minorHAnsi" w:cstheme="minorHAnsi"/>
          <w:color w:val="000000" w:themeColor="text1"/>
        </w:rPr>
        <w:t>continues</w:t>
      </w:r>
      <w:proofErr w:type="gramEnd"/>
      <w:r w:rsidRPr="006B6954">
        <w:rPr>
          <w:rFonts w:asciiTheme="minorHAnsi" w:hAnsiTheme="minorHAnsi" w:cstheme="minorHAnsi"/>
          <w:color w:val="000000" w:themeColor="text1"/>
        </w:rPr>
        <w:t xml:space="preserve"> to be identified as the primary area for development. In response, the Independence section of the ASD Framework tracker was strategically adapted to make targets more relevant to school-based practice. This targeted modification aims to directly foster pupil independence and improve the correlating tracking data moving forward. All children still need to be moved onto the new independence tracker so over time a positive impact potentially will be witnessed. </w:t>
      </w:r>
    </w:p>
    <w:p w14:paraId="2598F6D8" w14:textId="77777777" w:rsidR="00C14712" w:rsidRPr="006B6954" w:rsidRDefault="00C14712" w:rsidP="00C14712">
      <w:pPr>
        <w:spacing w:after="0" w:line="240" w:lineRule="auto"/>
        <w:rPr>
          <w:rFonts w:eastAsia="Times New Roman"/>
          <w:b/>
          <w:color w:val="000000" w:themeColor="text1"/>
          <w:sz w:val="24"/>
          <w:szCs w:val="24"/>
          <w:u w:val="single"/>
          <w:lang w:eastAsia="en-GB"/>
        </w:rPr>
      </w:pPr>
      <w:r w:rsidRPr="006B6954">
        <w:rPr>
          <w:rFonts w:eastAsia="Times New Roman"/>
          <w:b/>
          <w:color w:val="000000" w:themeColor="text1"/>
          <w:sz w:val="24"/>
          <w:szCs w:val="24"/>
          <w:u w:val="single"/>
          <w:lang w:eastAsia="en-GB"/>
        </w:rPr>
        <w:t xml:space="preserve">PSHE Book </w:t>
      </w:r>
      <w:r w:rsidR="0048578B" w:rsidRPr="006B6954">
        <w:rPr>
          <w:rFonts w:eastAsia="Times New Roman"/>
          <w:b/>
          <w:color w:val="000000" w:themeColor="text1"/>
          <w:sz w:val="24"/>
          <w:szCs w:val="24"/>
          <w:u w:val="single"/>
          <w:lang w:eastAsia="en-GB"/>
        </w:rPr>
        <w:t>Scrutiny</w:t>
      </w:r>
    </w:p>
    <w:p w14:paraId="35E798D9" w14:textId="7027E53C" w:rsidR="00BB0EE1" w:rsidRPr="006B6954" w:rsidRDefault="00231FE7" w:rsidP="00C14712">
      <w:pPr>
        <w:spacing w:after="0" w:line="240" w:lineRule="auto"/>
        <w:rPr>
          <w:color w:val="000000" w:themeColor="text1"/>
        </w:rPr>
      </w:pPr>
      <w:r w:rsidRPr="006B6954">
        <w:rPr>
          <w:color w:val="000000" w:themeColor="text1"/>
        </w:rPr>
        <w:t xml:space="preserve">PSHE books continue to showcase an excellent </w:t>
      </w:r>
      <w:r w:rsidRPr="006B6954">
        <w:rPr>
          <w:b/>
          <w:bCs/>
          <w:color w:val="000000" w:themeColor="text1"/>
        </w:rPr>
        <w:t>breadth</w:t>
      </w:r>
      <w:r w:rsidRPr="006B6954">
        <w:rPr>
          <w:color w:val="000000" w:themeColor="text1"/>
        </w:rPr>
        <w:t xml:space="preserve"> of study, demonstrating a clear progression of skills and knowledge across all year groups, alongside the creative ways the subject is taught. Photographic evidence captures the practical nature of the lessons, while the books themselves display a rich variety of multi-sensory teaching approaches and high levels of pupil engagement. To ensure consistency, PSHE book </w:t>
      </w:r>
      <w:proofErr w:type="spellStart"/>
      <w:r w:rsidRPr="006B6954">
        <w:rPr>
          <w:b/>
          <w:bCs/>
          <w:color w:val="000000" w:themeColor="text1"/>
        </w:rPr>
        <w:t>scrutinies</w:t>
      </w:r>
      <w:proofErr w:type="spellEnd"/>
      <w:r w:rsidRPr="006B6954">
        <w:rPr>
          <w:color w:val="000000" w:themeColor="text1"/>
        </w:rPr>
        <w:t xml:space="preserve"> have taken place each term to moderate coverage and evaluate the quality of work produced. Crucially, this monitoring confirms that statutory RSE content is thoroughly embedded across all classes, explicitly demonstrating full compliance with legal requirements</w:t>
      </w:r>
      <w:r w:rsidR="00BB0EE1" w:rsidRPr="006B6954">
        <w:rPr>
          <w:color w:val="000000" w:themeColor="text1"/>
        </w:rPr>
        <w:t xml:space="preserve"> this will continue with the new regulations next year</w:t>
      </w:r>
      <w:r w:rsidRPr="006B6954">
        <w:rPr>
          <w:color w:val="000000" w:themeColor="text1"/>
        </w:rPr>
        <w:t>.</w:t>
      </w:r>
    </w:p>
    <w:p w14:paraId="6CC3B4BB" w14:textId="77777777" w:rsidR="00BB0EE1" w:rsidRPr="006B6954" w:rsidRDefault="00BB0EE1" w:rsidP="00C14712">
      <w:pPr>
        <w:spacing w:after="0" w:line="240" w:lineRule="auto"/>
        <w:rPr>
          <w:color w:val="000000" w:themeColor="text1"/>
        </w:rPr>
      </w:pPr>
    </w:p>
    <w:p w14:paraId="2BB261D9" w14:textId="10DF9780" w:rsidR="00C14712" w:rsidRPr="006B6954" w:rsidRDefault="00C14712" w:rsidP="00C14712">
      <w:pPr>
        <w:spacing w:after="0" w:line="240" w:lineRule="auto"/>
        <w:rPr>
          <w:b/>
          <w:color w:val="000000" w:themeColor="text1"/>
          <w:sz w:val="24"/>
          <w:szCs w:val="24"/>
          <w:u w:val="single"/>
        </w:rPr>
      </w:pPr>
      <w:r w:rsidRPr="006B6954">
        <w:rPr>
          <w:b/>
          <w:color w:val="000000" w:themeColor="text1"/>
          <w:sz w:val="24"/>
          <w:szCs w:val="24"/>
          <w:u w:val="single"/>
        </w:rPr>
        <w:t>Learning Walk</w:t>
      </w:r>
      <w:r w:rsidR="00D67B79" w:rsidRPr="006B6954">
        <w:rPr>
          <w:b/>
          <w:color w:val="000000" w:themeColor="text1"/>
          <w:sz w:val="24"/>
          <w:szCs w:val="24"/>
          <w:u w:val="single"/>
        </w:rPr>
        <w:t xml:space="preserve"> and Lesson Observations</w:t>
      </w:r>
    </w:p>
    <w:p w14:paraId="75607F1F" w14:textId="106EC82A" w:rsidR="0048578B" w:rsidRPr="006B6954" w:rsidRDefault="00D67B79" w:rsidP="00C14712">
      <w:pPr>
        <w:spacing w:after="0" w:line="240" w:lineRule="auto"/>
        <w:rPr>
          <w:color w:val="000000" w:themeColor="text1"/>
          <w:sz w:val="24"/>
          <w:szCs w:val="24"/>
        </w:rPr>
      </w:pPr>
      <w:r w:rsidRPr="006B6954">
        <w:rPr>
          <w:color w:val="000000" w:themeColor="text1"/>
          <w:sz w:val="24"/>
          <w:szCs w:val="24"/>
        </w:rPr>
        <w:t>This year R Warren completed several learning walks of PSHE.</w:t>
      </w:r>
      <w:r w:rsidR="00785550" w:rsidRPr="006B6954">
        <w:rPr>
          <w:color w:val="000000" w:themeColor="text1"/>
          <w:sz w:val="24"/>
          <w:szCs w:val="24"/>
        </w:rPr>
        <w:t xml:space="preserve"> </w:t>
      </w:r>
      <w:r w:rsidR="007A58F9" w:rsidRPr="006B6954">
        <w:rPr>
          <w:color w:val="000000" w:themeColor="text1"/>
          <w:sz w:val="24"/>
          <w:szCs w:val="24"/>
        </w:rPr>
        <w:t xml:space="preserve">All children were engaged and on task. Children felt confident to answer questions and there was a lovely dialogue held between teachers and peers in several of the classrooms.  It was obvious through this </w:t>
      </w:r>
      <w:r w:rsidR="00785550" w:rsidRPr="006B6954">
        <w:rPr>
          <w:color w:val="000000" w:themeColor="text1"/>
          <w:sz w:val="24"/>
          <w:szCs w:val="24"/>
        </w:rPr>
        <w:t xml:space="preserve">that PSHE is taught to a high standard and </w:t>
      </w:r>
      <w:r w:rsidRPr="006B6954">
        <w:rPr>
          <w:color w:val="000000" w:themeColor="text1"/>
          <w:sz w:val="24"/>
          <w:szCs w:val="24"/>
        </w:rPr>
        <w:t xml:space="preserve">t was a pleasure to see PSHE being taught sequentially, using multisensory teaching and showing a high level of pupil engagement. </w:t>
      </w:r>
    </w:p>
    <w:p w14:paraId="3DFC79B6" w14:textId="08C04783" w:rsidR="007A58F9" w:rsidRPr="006B6954" w:rsidRDefault="00231FE7" w:rsidP="00C14712">
      <w:pPr>
        <w:spacing w:after="0" w:line="240" w:lineRule="auto"/>
        <w:rPr>
          <w:b/>
          <w:bCs/>
          <w:color w:val="000000" w:themeColor="text1"/>
          <w:sz w:val="24"/>
          <w:szCs w:val="24"/>
          <w:u w:val="single"/>
        </w:rPr>
      </w:pPr>
      <w:r w:rsidRPr="006B6954">
        <w:rPr>
          <w:color w:val="000000" w:themeColor="text1"/>
          <w:sz w:val="24"/>
          <w:szCs w:val="24"/>
        </w:rPr>
        <w:t>`</w:t>
      </w:r>
    </w:p>
    <w:p w14:paraId="35C9F520" w14:textId="77777777" w:rsidR="007A58F9" w:rsidRPr="006B6954" w:rsidRDefault="007A58F9" w:rsidP="00C14712">
      <w:pPr>
        <w:spacing w:after="0" w:line="240" w:lineRule="auto"/>
        <w:rPr>
          <w:b/>
          <w:bCs/>
          <w:color w:val="000000" w:themeColor="text1"/>
          <w:sz w:val="24"/>
          <w:szCs w:val="24"/>
          <w:u w:val="single"/>
        </w:rPr>
      </w:pPr>
    </w:p>
    <w:p w14:paraId="11F9B86F" w14:textId="3B4B82DC" w:rsidR="00CE0BB0" w:rsidRPr="006B6954" w:rsidRDefault="005517D0" w:rsidP="00C14712">
      <w:pPr>
        <w:spacing w:after="0" w:line="240" w:lineRule="auto"/>
        <w:rPr>
          <w:color w:val="000000" w:themeColor="text1"/>
          <w:sz w:val="24"/>
          <w:szCs w:val="24"/>
        </w:rPr>
      </w:pPr>
      <w:r w:rsidRPr="006B6954">
        <w:rPr>
          <w:color w:val="000000" w:themeColor="text1"/>
          <w:sz w:val="24"/>
          <w:szCs w:val="24"/>
        </w:rPr>
        <w:t xml:space="preserve">            </w:t>
      </w:r>
      <w:r w:rsidR="001963EF">
        <w:rPr>
          <w:color w:val="000000" w:themeColor="text1"/>
          <w:sz w:val="24"/>
          <w:szCs w:val="24"/>
        </w:rPr>
        <w:t xml:space="preserve">        </w:t>
      </w:r>
      <w:r w:rsidRPr="006B6954">
        <w:rPr>
          <w:color w:val="000000" w:themeColor="text1"/>
          <w:sz w:val="24"/>
          <w:szCs w:val="24"/>
        </w:rPr>
        <w:t xml:space="preserve"> </w:t>
      </w:r>
      <w:r w:rsidR="00F446F4" w:rsidRPr="006B6954">
        <w:rPr>
          <w:noProof/>
          <w:color w:val="000000" w:themeColor="text1"/>
        </w:rPr>
        <w:drawing>
          <wp:inline distT="0" distB="0" distL="0" distR="0" wp14:anchorId="1B9286BB" wp14:editId="3CCDEA73">
            <wp:extent cx="1054112" cy="1405483"/>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54112" cy="1405483"/>
                    </a:xfrm>
                    <a:prstGeom prst="rect">
                      <a:avLst/>
                    </a:prstGeom>
                    <a:noFill/>
                    <a:ln>
                      <a:noFill/>
                    </a:ln>
                  </pic:spPr>
                </pic:pic>
              </a:graphicData>
            </a:graphic>
          </wp:inline>
        </w:drawing>
      </w:r>
      <w:r w:rsidR="00CE0BB0" w:rsidRPr="006B6954">
        <w:rPr>
          <w:color w:val="000000" w:themeColor="text1"/>
          <w:sz w:val="24"/>
          <w:szCs w:val="24"/>
        </w:rPr>
        <w:t xml:space="preserve">    </w:t>
      </w:r>
      <w:r w:rsidR="00F446F4" w:rsidRPr="006B6954">
        <w:rPr>
          <w:noProof/>
          <w:color w:val="000000" w:themeColor="text1"/>
        </w:rPr>
        <w:drawing>
          <wp:inline distT="0" distB="0" distL="0" distR="0" wp14:anchorId="756E0597" wp14:editId="383825A9">
            <wp:extent cx="1108075" cy="13796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0348" cy="1394977"/>
                    </a:xfrm>
                    <a:prstGeom prst="rect">
                      <a:avLst/>
                    </a:prstGeom>
                  </pic:spPr>
                </pic:pic>
              </a:graphicData>
            </a:graphic>
          </wp:inline>
        </w:drawing>
      </w:r>
      <w:r w:rsidR="00CE0BB0" w:rsidRPr="006B6954">
        <w:rPr>
          <w:color w:val="000000" w:themeColor="text1"/>
          <w:sz w:val="24"/>
          <w:szCs w:val="24"/>
        </w:rPr>
        <w:t xml:space="preserve">  </w:t>
      </w:r>
      <w:r w:rsidR="00F446F4" w:rsidRPr="006B6954">
        <w:rPr>
          <w:noProof/>
          <w:color w:val="000000" w:themeColor="text1"/>
        </w:rPr>
        <w:drawing>
          <wp:inline distT="0" distB="0" distL="0" distR="0" wp14:anchorId="4CC13947" wp14:editId="7F7ACD0F">
            <wp:extent cx="1485900" cy="13811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485900" cy="1381125"/>
                    </a:xfrm>
                    <a:prstGeom prst="rect">
                      <a:avLst/>
                    </a:prstGeom>
                    <a:noFill/>
                    <a:ln>
                      <a:noFill/>
                    </a:ln>
                  </pic:spPr>
                </pic:pic>
              </a:graphicData>
            </a:graphic>
          </wp:inline>
        </w:drawing>
      </w:r>
      <w:r w:rsidR="00CE0BB0" w:rsidRPr="006B6954">
        <w:rPr>
          <w:color w:val="000000" w:themeColor="text1"/>
          <w:sz w:val="24"/>
          <w:szCs w:val="24"/>
        </w:rPr>
        <w:t xml:space="preserve">   </w:t>
      </w:r>
      <w:r w:rsidR="00F446F4" w:rsidRPr="006B6954">
        <w:rPr>
          <w:noProof/>
          <w:color w:val="000000" w:themeColor="text1"/>
        </w:rPr>
        <w:drawing>
          <wp:inline distT="0" distB="0" distL="0" distR="0" wp14:anchorId="40B53781" wp14:editId="172CC9AB">
            <wp:extent cx="1382772" cy="1032811"/>
            <wp:effectExtent l="3493"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387352" cy="1036232"/>
                    </a:xfrm>
                    <a:prstGeom prst="rect">
                      <a:avLst/>
                    </a:prstGeom>
                  </pic:spPr>
                </pic:pic>
              </a:graphicData>
            </a:graphic>
          </wp:inline>
        </w:drawing>
      </w:r>
    </w:p>
    <w:p w14:paraId="34252AA7" w14:textId="77777777" w:rsidR="00D67B79" w:rsidRPr="006B6954" w:rsidRDefault="00D67B79" w:rsidP="00C14712">
      <w:pPr>
        <w:spacing w:after="0" w:line="240" w:lineRule="auto"/>
        <w:rPr>
          <w:color w:val="000000" w:themeColor="text1"/>
          <w:sz w:val="24"/>
          <w:szCs w:val="24"/>
          <w:u w:val="single"/>
        </w:rPr>
      </w:pPr>
    </w:p>
    <w:p w14:paraId="3077C965" w14:textId="77777777" w:rsidR="007A58F9" w:rsidRPr="006B6954" w:rsidRDefault="007A58F9" w:rsidP="00C14712">
      <w:pPr>
        <w:spacing w:after="0" w:line="240" w:lineRule="auto"/>
        <w:rPr>
          <w:b/>
          <w:color w:val="000000" w:themeColor="text1"/>
          <w:sz w:val="24"/>
          <w:szCs w:val="24"/>
          <w:u w:val="single"/>
        </w:rPr>
      </w:pPr>
    </w:p>
    <w:p w14:paraId="526CFC87" w14:textId="77777777" w:rsidR="007A58F9" w:rsidRPr="006B6954" w:rsidRDefault="007A58F9" w:rsidP="00C14712">
      <w:pPr>
        <w:spacing w:after="0" w:line="240" w:lineRule="auto"/>
        <w:rPr>
          <w:b/>
          <w:color w:val="000000" w:themeColor="text1"/>
          <w:sz w:val="24"/>
          <w:szCs w:val="24"/>
          <w:u w:val="single"/>
        </w:rPr>
      </w:pPr>
    </w:p>
    <w:p w14:paraId="0F8C9E01" w14:textId="77777777" w:rsidR="007A58F9" w:rsidRPr="006B6954" w:rsidRDefault="007A58F9" w:rsidP="00C14712">
      <w:pPr>
        <w:spacing w:after="0" w:line="240" w:lineRule="auto"/>
        <w:rPr>
          <w:b/>
          <w:color w:val="000000" w:themeColor="text1"/>
          <w:sz w:val="24"/>
          <w:szCs w:val="24"/>
          <w:u w:val="single"/>
        </w:rPr>
      </w:pPr>
    </w:p>
    <w:p w14:paraId="10E22894" w14:textId="3A2098A4" w:rsidR="00C14712" w:rsidRPr="006B6954" w:rsidRDefault="00C14712" w:rsidP="00C14712">
      <w:pPr>
        <w:spacing w:after="0" w:line="240" w:lineRule="auto"/>
        <w:rPr>
          <w:b/>
          <w:color w:val="000000" w:themeColor="text1"/>
          <w:sz w:val="24"/>
          <w:szCs w:val="24"/>
          <w:u w:val="single"/>
        </w:rPr>
      </w:pPr>
      <w:r w:rsidRPr="006B6954">
        <w:rPr>
          <w:b/>
          <w:color w:val="000000" w:themeColor="text1"/>
          <w:sz w:val="24"/>
          <w:szCs w:val="24"/>
          <w:u w:val="single"/>
        </w:rPr>
        <w:t>Pupil Voice</w:t>
      </w:r>
    </w:p>
    <w:p w14:paraId="4F3B7C6C" w14:textId="77777777" w:rsidR="00B645C9" w:rsidRPr="006B6954" w:rsidRDefault="00B645C9" w:rsidP="00C14712">
      <w:pPr>
        <w:spacing w:after="0" w:line="240" w:lineRule="auto"/>
        <w:rPr>
          <w:b/>
          <w:color w:val="000000" w:themeColor="text1"/>
          <w:sz w:val="24"/>
          <w:szCs w:val="24"/>
          <w:u w:val="single"/>
        </w:rPr>
      </w:pPr>
    </w:p>
    <w:p w14:paraId="38212017" w14:textId="77777777" w:rsidR="00C14712" w:rsidRPr="006B6954" w:rsidRDefault="00C8492A" w:rsidP="00C14712">
      <w:pPr>
        <w:spacing w:after="0" w:line="240" w:lineRule="auto"/>
        <w:rPr>
          <w:color w:val="000000" w:themeColor="text1"/>
          <w:sz w:val="24"/>
          <w:szCs w:val="24"/>
        </w:rPr>
      </w:pPr>
      <w:r w:rsidRPr="006B6954">
        <w:rPr>
          <w:color w:val="000000" w:themeColor="text1"/>
          <w:sz w:val="24"/>
          <w:szCs w:val="24"/>
        </w:rPr>
        <w:t>A cross section (2 per class) of pupil voice was taken from each class to find out pupil’s opinion about PSHE:</w:t>
      </w:r>
    </w:p>
    <w:p w14:paraId="69D8D890" w14:textId="77777777" w:rsidR="00C076FC" w:rsidRPr="006B6954" w:rsidRDefault="00C076FC" w:rsidP="00C14712">
      <w:pPr>
        <w:spacing w:after="0" w:line="240" w:lineRule="auto"/>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gridCol w:w="3881"/>
      </w:tblGrid>
      <w:tr w:rsidR="006B6954" w:rsidRPr="006B6954" w14:paraId="050CD375" w14:textId="77777777" w:rsidTr="00B21C07">
        <w:tc>
          <w:tcPr>
            <w:tcW w:w="6721" w:type="dxa"/>
            <w:tcBorders>
              <w:top w:val="single" w:sz="4" w:space="0" w:color="auto"/>
              <w:left w:val="single" w:sz="4" w:space="0" w:color="auto"/>
              <w:bottom w:val="single" w:sz="4" w:space="0" w:color="auto"/>
              <w:right w:val="single" w:sz="4" w:space="0" w:color="auto"/>
            </w:tcBorders>
          </w:tcPr>
          <w:p w14:paraId="3EF8EDB8" w14:textId="77777777" w:rsidR="00B21C07" w:rsidRPr="006B6954" w:rsidRDefault="00B21C07" w:rsidP="00B21C07">
            <w:pPr>
              <w:pStyle w:val="TableParagraph"/>
              <w:ind w:right="640"/>
              <w:rPr>
                <w:rFonts w:asciiTheme="minorHAnsi" w:hAnsiTheme="minorHAnsi"/>
                <w:color w:val="000000" w:themeColor="text1"/>
                <w:sz w:val="21"/>
              </w:rPr>
            </w:pPr>
            <w:r w:rsidRPr="006B6954">
              <w:rPr>
                <w:rFonts w:asciiTheme="minorHAnsi" w:hAnsiTheme="minorHAnsi"/>
                <w:color w:val="000000" w:themeColor="text1"/>
                <w:sz w:val="24"/>
              </w:rPr>
              <w:t>I enjoy PSHE lessons</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6EC48AC6" w14:textId="5828D7E1" w:rsidR="00B21C07" w:rsidRPr="006B6954" w:rsidRDefault="002A0785" w:rsidP="00C076FC">
            <w:pPr>
              <w:pStyle w:val="BodyText"/>
              <w:spacing w:before="5"/>
              <w:rPr>
                <w:rFonts w:asciiTheme="minorHAnsi" w:hAnsiTheme="minorHAnsi"/>
                <w:color w:val="000000" w:themeColor="text1"/>
                <w:u w:val="none"/>
              </w:rPr>
            </w:pPr>
            <w:r w:rsidRPr="006B6954">
              <w:rPr>
                <w:rFonts w:asciiTheme="minorHAnsi" w:hAnsiTheme="minorHAnsi"/>
                <w:color w:val="000000" w:themeColor="text1"/>
                <w:highlight w:val="yellow"/>
                <w:u w:val="none"/>
              </w:rPr>
              <w:t>100</w:t>
            </w:r>
            <w:r w:rsidR="00B21C07" w:rsidRPr="006B6954">
              <w:rPr>
                <w:rFonts w:asciiTheme="minorHAnsi" w:hAnsiTheme="minorHAnsi"/>
                <w:color w:val="000000" w:themeColor="text1"/>
                <w:highlight w:val="yellow"/>
                <w:u w:val="none"/>
              </w:rPr>
              <w:t>%</w:t>
            </w:r>
            <w:r w:rsidR="00B21C07" w:rsidRPr="006B6954">
              <w:rPr>
                <w:rFonts w:asciiTheme="minorHAnsi" w:hAnsiTheme="minorHAnsi"/>
                <w:color w:val="000000" w:themeColor="text1"/>
                <w:u w:val="none"/>
              </w:rPr>
              <w:t xml:space="preserve"> of pupi</w:t>
            </w:r>
            <w:r w:rsidR="000A20A5" w:rsidRPr="006B6954">
              <w:rPr>
                <w:rFonts w:asciiTheme="minorHAnsi" w:hAnsiTheme="minorHAnsi"/>
                <w:color w:val="000000" w:themeColor="text1"/>
                <w:u w:val="none"/>
              </w:rPr>
              <w:t>l’</w:t>
            </w:r>
            <w:r w:rsidR="00B21C07" w:rsidRPr="006B6954">
              <w:rPr>
                <w:rFonts w:asciiTheme="minorHAnsi" w:hAnsiTheme="minorHAnsi"/>
                <w:color w:val="000000" w:themeColor="text1"/>
                <w:u w:val="none"/>
              </w:rPr>
              <w:t>s enjoy PSHE</w:t>
            </w:r>
          </w:p>
        </w:tc>
      </w:tr>
      <w:tr w:rsidR="006B6954" w:rsidRPr="006B6954" w14:paraId="492CA20F" w14:textId="77777777" w:rsidTr="00B21C07">
        <w:tc>
          <w:tcPr>
            <w:tcW w:w="6721" w:type="dxa"/>
            <w:tcBorders>
              <w:top w:val="single" w:sz="4" w:space="0" w:color="auto"/>
              <w:left w:val="single" w:sz="4" w:space="0" w:color="auto"/>
              <w:bottom w:val="single" w:sz="4" w:space="0" w:color="auto"/>
              <w:right w:val="single" w:sz="4" w:space="0" w:color="auto"/>
            </w:tcBorders>
          </w:tcPr>
          <w:p w14:paraId="5818D6FD" w14:textId="77777777" w:rsidR="00B21C07" w:rsidRPr="006B6954" w:rsidRDefault="00B21C07">
            <w:pPr>
              <w:pStyle w:val="TableParagraph"/>
              <w:ind w:right="640"/>
              <w:rPr>
                <w:rFonts w:asciiTheme="minorHAnsi" w:hAnsiTheme="minorHAnsi"/>
                <w:color w:val="000000" w:themeColor="text1"/>
                <w:sz w:val="24"/>
              </w:rPr>
            </w:pPr>
            <w:r w:rsidRPr="006B6954">
              <w:rPr>
                <w:rFonts w:asciiTheme="minorHAnsi" w:hAnsiTheme="minorHAnsi"/>
                <w:color w:val="000000" w:themeColor="text1"/>
                <w:sz w:val="24"/>
              </w:rPr>
              <w:t>I can tell my teacher some of the things I learn in PSHE (using book)</w:t>
            </w:r>
          </w:p>
          <w:p w14:paraId="4BFC9D8C" w14:textId="77777777" w:rsidR="00B21C07" w:rsidRPr="006B6954" w:rsidRDefault="00B21C07">
            <w:pPr>
              <w:pStyle w:val="BodyText"/>
              <w:spacing w:before="5"/>
              <w:rPr>
                <w:rFonts w:asciiTheme="minorHAnsi" w:hAnsiTheme="minorHAnsi"/>
                <w:color w:val="000000" w:themeColor="text1"/>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3534E471" w14:textId="6C9EB0D7" w:rsidR="00B21C07" w:rsidRPr="006B6954" w:rsidRDefault="00897A53" w:rsidP="00C076FC">
            <w:pPr>
              <w:pStyle w:val="BodyText"/>
              <w:spacing w:before="5"/>
              <w:rPr>
                <w:rFonts w:asciiTheme="minorHAnsi" w:hAnsiTheme="minorHAnsi"/>
                <w:color w:val="000000" w:themeColor="text1"/>
                <w:u w:val="none"/>
              </w:rPr>
            </w:pPr>
            <w:r w:rsidRPr="006B6954">
              <w:rPr>
                <w:rFonts w:asciiTheme="minorHAnsi" w:hAnsiTheme="minorHAnsi"/>
                <w:color w:val="000000" w:themeColor="text1"/>
                <w:highlight w:val="yellow"/>
                <w:u w:val="none"/>
              </w:rPr>
              <w:t>100</w:t>
            </w:r>
            <w:r w:rsidR="00B21C07" w:rsidRPr="006B6954">
              <w:rPr>
                <w:rFonts w:asciiTheme="minorHAnsi" w:hAnsiTheme="minorHAnsi"/>
                <w:color w:val="000000" w:themeColor="text1"/>
                <w:highlight w:val="yellow"/>
                <w:u w:val="none"/>
              </w:rPr>
              <w:t>%</w:t>
            </w:r>
            <w:r w:rsidR="00B21C07" w:rsidRPr="006B6954">
              <w:rPr>
                <w:rFonts w:asciiTheme="minorHAnsi" w:hAnsiTheme="minorHAnsi"/>
                <w:color w:val="000000" w:themeColor="text1"/>
                <w:u w:val="none"/>
              </w:rPr>
              <w:t xml:space="preserve"> of </w:t>
            </w:r>
            <w:r w:rsidR="000A20A5" w:rsidRPr="006B6954">
              <w:rPr>
                <w:rFonts w:asciiTheme="minorHAnsi" w:hAnsiTheme="minorHAnsi"/>
                <w:color w:val="000000" w:themeColor="text1"/>
                <w:u w:val="none"/>
              </w:rPr>
              <w:t>pupil’s could tell their teachers something they have learnt about in PSHE</w:t>
            </w:r>
          </w:p>
        </w:tc>
      </w:tr>
      <w:tr w:rsidR="006B6954" w:rsidRPr="006B6954" w14:paraId="08BA2D61" w14:textId="77777777" w:rsidTr="00B21C07">
        <w:tc>
          <w:tcPr>
            <w:tcW w:w="6721" w:type="dxa"/>
            <w:tcBorders>
              <w:top w:val="single" w:sz="4" w:space="0" w:color="auto"/>
              <w:left w:val="single" w:sz="4" w:space="0" w:color="auto"/>
              <w:bottom w:val="single" w:sz="4" w:space="0" w:color="auto"/>
              <w:right w:val="single" w:sz="4" w:space="0" w:color="auto"/>
            </w:tcBorders>
          </w:tcPr>
          <w:p w14:paraId="5051FF93" w14:textId="77777777" w:rsidR="00B21C07" w:rsidRPr="006B6954" w:rsidRDefault="00B21C07">
            <w:pPr>
              <w:pStyle w:val="TableParagraph"/>
              <w:ind w:right="640"/>
              <w:rPr>
                <w:rFonts w:asciiTheme="minorHAnsi" w:hAnsiTheme="minorHAnsi"/>
                <w:color w:val="000000" w:themeColor="text1"/>
                <w:sz w:val="24"/>
              </w:rPr>
            </w:pPr>
            <w:r w:rsidRPr="006B6954">
              <w:rPr>
                <w:rFonts w:asciiTheme="minorHAnsi" w:hAnsiTheme="minorHAnsi"/>
                <w:color w:val="000000" w:themeColor="text1"/>
                <w:sz w:val="24"/>
              </w:rPr>
              <w:t>My teacher teaches PSHE using lots of different activities</w:t>
            </w:r>
          </w:p>
          <w:p w14:paraId="74C69A58" w14:textId="77777777" w:rsidR="00B21C07" w:rsidRPr="006B6954" w:rsidRDefault="00B21C07">
            <w:pPr>
              <w:pStyle w:val="BodyText"/>
              <w:spacing w:before="5"/>
              <w:rPr>
                <w:rFonts w:asciiTheme="minorHAnsi" w:hAnsiTheme="minorHAnsi"/>
                <w:color w:val="000000" w:themeColor="text1"/>
                <w:sz w:val="2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021C0A0C" w14:textId="77777777" w:rsidR="00B21C07" w:rsidRPr="006B6954" w:rsidRDefault="00C076FC" w:rsidP="00C076FC">
            <w:pPr>
              <w:pStyle w:val="BodyText"/>
              <w:spacing w:before="5"/>
              <w:rPr>
                <w:rFonts w:asciiTheme="minorHAnsi" w:hAnsiTheme="minorHAnsi"/>
                <w:color w:val="000000" w:themeColor="text1"/>
                <w:u w:val="none"/>
              </w:rPr>
            </w:pPr>
            <w:r w:rsidRPr="006B6954">
              <w:rPr>
                <w:rFonts w:asciiTheme="minorHAnsi" w:hAnsiTheme="minorHAnsi"/>
                <w:color w:val="000000" w:themeColor="text1"/>
                <w:highlight w:val="yellow"/>
                <w:u w:val="none"/>
              </w:rPr>
              <w:t>100</w:t>
            </w:r>
            <w:r w:rsidR="00B21C07" w:rsidRPr="006B6954">
              <w:rPr>
                <w:rFonts w:asciiTheme="minorHAnsi" w:hAnsiTheme="minorHAnsi"/>
                <w:color w:val="000000" w:themeColor="text1"/>
                <w:highlight w:val="yellow"/>
                <w:u w:val="none"/>
              </w:rPr>
              <w:t>%</w:t>
            </w:r>
            <w:r w:rsidR="00B21C07" w:rsidRPr="006B6954">
              <w:rPr>
                <w:rFonts w:asciiTheme="minorHAnsi" w:hAnsiTheme="minorHAnsi"/>
                <w:color w:val="000000" w:themeColor="text1"/>
                <w:u w:val="none"/>
              </w:rPr>
              <w:t xml:space="preserve"> of </w:t>
            </w:r>
            <w:r w:rsidR="000A20A5" w:rsidRPr="006B6954">
              <w:rPr>
                <w:rFonts w:asciiTheme="minorHAnsi" w:hAnsiTheme="minorHAnsi"/>
                <w:color w:val="000000" w:themeColor="text1"/>
                <w:u w:val="none"/>
              </w:rPr>
              <w:t>pupil’s feel that PSHE is taught through lots of different resources</w:t>
            </w:r>
          </w:p>
        </w:tc>
      </w:tr>
      <w:tr w:rsidR="006B6954" w:rsidRPr="006B6954" w14:paraId="56FB704A" w14:textId="77777777" w:rsidTr="00B21C07">
        <w:tc>
          <w:tcPr>
            <w:tcW w:w="6721" w:type="dxa"/>
            <w:tcBorders>
              <w:top w:val="single" w:sz="4" w:space="0" w:color="auto"/>
              <w:left w:val="single" w:sz="4" w:space="0" w:color="auto"/>
              <w:bottom w:val="single" w:sz="4" w:space="0" w:color="auto"/>
              <w:right w:val="single" w:sz="4" w:space="0" w:color="auto"/>
            </w:tcBorders>
            <w:hideMark/>
          </w:tcPr>
          <w:p w14:paraId="696B8C7F" w14:textId="17A90266" w:rsidR="00B21C07" w:rsidRPr="006B6954" w:rsidRDefault="006B6954">
            <w:pPr>
              <w:pStyle w:val="BodyText"/>
              <w:spacing w:before="5"/>
              <w:rPr>
                <w:rFonts w:asciiTheme="minorHAnsi" w:hAnsiTheme="minorHAnsi"/>
                <w:color w:val="000000" w:themeColor="text1"/>
                <w:sz w:val="21"/>
                <w:u w:val="none"/>
              </w:rPr>
            </w:pPr>
            <w:r w:rsidRPr="006B6954">
              <w:rPr>
                <w:rFonts w:asciiTheme="minorHAnsi" w:hAnsiTheme="minorHAnsi"/>
                <w:color w:val="000000" w:themeColor="text1"/>
                <w:u w:val="none"/>
              </w:rPr>
              <w:t>My teacher teaches PSHE using lots of different activities</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5DF9E60D" w14:textId="4DEDAC3E" w:rsidR="00B21C07" w:rsidRPr="006B6954" w:rsidRDefault="006B6954" w:rsidP="00C076FC">
            <w:pPr>
              <w:pStyle w:val="BodyText"/>
              <w:spacing w:before="5"/>
              <w:rPr>
                <w:rFonts w:asciiTheme="minorHAnsi" w:hAnsiTheme="minorHAnsi"/>
                <w:color w:val="000000" w:themeColor="text1"/>
                <w:u w:val="none"/>
              </w:rPr>
            </w:pPr>
            <w:r w:rsidRPr="006B6954">
              <w:rPr>
                <w:rFonts w:asciiTheme="minorHAnsi" w:hAnsiTheme="minorHAnsi"/>
                <w:color w:val="000000" w:themeColor="text1"/>
                <w:highlight w:val="yellow"/>
                <w:u w:val="none"/>
              </w:rPr>
              <w:t>100</w:t>
            </w:r>
            <w:r w:rsidR="00B21C07" w:rsidRPr="006B6954">
              <w:rPr>
                <w:rFonts w:asciiTheme="minorHAnsi" w:hAnsiTheme="minorHAnsi"/>
                <w:color w:val="000000" w:themeColor="text1"/>
                <w:highlight w:val="yellow"/>
                <w:u w:val="none"/>
              </w:rPr>
              <w:t>%</w:t>
            </w:r>
            <w:r w:rsidR="00B21C07" w:rsidRPr="006B6954">
              <w:rPr>
                <w:rFonts w:asciiTheme="minorHAnsi" w:hAnsiTheme="minorHAnsi"/>
                <w:color w:val="000000" w:themeColor="text1"/>
                <w:u w:val="none"/>
              </w:rPr>
              <w:t xml:space="preserve"> of </w:t>
            </w:r>
            <w:r w:rsidR="000A20A5" w:rsidRPr="006B6954">
              <w:rPr>
                <w:rFonts w:asciiTheme="minorHAnsi" w:hAnsiTheme="minorHAnsi"/>
                <w:color w:val="000000" w:themeColor="text1"/>
                <w:u w:val="none"/>
              </w:rPr>
              <w:t xml:space="preserve">pupil’s find PSHE interesting and engaging. </w:t>
            </w:r>
          </w:p>
        </w:tc>
      </w:tr>
      <w:tr w:rsidR="006B6954" w:rsidRPr="006B6954" w14:paraId="1F4086B7" w14:textId="77777777" w:rsidTr="00B21C07">
        <w:tc>
          <w:tcPr>
            <w:tcW w:w="6721" w:type="dxa"/>
            <w:tcBorders>
              <w:top w:val="single" w:sz="4" w:space="0" w:color="auto"/>
              <w:left w:val="single" w:sz="4" w:space="0" w:color="auto"/>
              <w:bottom w:val="single" w:sz="4" w:space="0" w:color="auto"/>
              <w:right w:val="single" w:sz="4" w:space="0" w:color="auto"/>
            </w:tcBorders>
          </w:tcPr>
          <w:p w14:paraId="6B957429" w14:textId="35D3AB46" w:rsidR="006B6954" w:rsidRPr="006B6954" w:rsidRDefault="006B6954">
            <w:pPr>
              <w:pStyle w:val="BodyText"/>
              <w:spacing w:before="5"/>
              <w:rPr>
                <w:rFonts w:asciiTheme="minorHAnsi" w:hAnsiTheme="minorHAnsi"/>
                <w:color w:val="000000" w:themeColor="text1"/>
                <w:u w:val="none"/>
              </w:rPr>
            </w:pPr>
            <w:r w:rsidRPr="006B6954">
              <w:rPr>
                <w:rFonts w:asciiTheme="minorHAnsi" w:hAnsiTheme="minorHAnsi"/>
                <w:color w:val="000000" w:themeColor="text1"/>
                <w:u w:val="none"/>
              </w:rPr>
              <w:t>The activities are interesting and engaging</w:t>
            </w:r>
          </w:p>
        </w:tc>
        <w:tc>
          <w:tcPr>
            <w:tcW w:w="3961" w:type="dxa"/>
            <w:tcBorders>
              <w:top w:val="single" w:sz="4" w:space="0" w:color="auto"/>
              <w:left w:val="single" w:sz="4" w:space="0" w:color="auto"/>
              <w:bottom w:val="single" w:sz="4" w:space="0" w:color="auto"/>
              <w:right w:val="single" w:sz="4" w:space="0" w:color="auto"/>
            </w:tcBorders>
            <w:shd w:val="clear" w:color="auto" w:fill="00B050"/>
          </w:tcPr>
          <w:p w14:paraId="5F962CC6" w14:textId="77777777" w:rsidR="006B6954" w:rsidRPr="006B6954" w:rsidRDefault="006B6954" w:rsidP="00C076FC">
            <w:pPr>
              <w:pStyle w:val="BodyText"/>
              <w:spacing w:before="5"/>
              <w:rPr>
                <w:rFonts w:asciiTheme="minorHAnsi" w:hAnsiTheme="minorHAnsi"/>
                <w:color w:val="000000" w:themeColor="text1"/>
                <w:highlight w:val="yellow"/>
                <w:u w:val="none"/>
              </w:rPr>
            </w:pPr>
          </w:p>
        </w:tc>
      </w:tr>
      <w:tr w:rsidR="006B6954" w:rsidRPr="006B6954" w14:paraId="08F95B38" w14:textId="77777777" w:rsidTr="00B21C07">
        <w:tc>
          <w:tcPr>
            <w:tcW w:w="6721" w:type="dxa"/>
            <w:tcBorders>
              <w:top w:val="single" w:sz="4" w:space="0" w:color="auto"/>
              <w:left w:val="single" w:sz="4" w:space="0" w:color="auto"/>
              <w:bottom w:val="single" w:sz="4" w:space="0" w:color="auto"/>
              <w:right w:val="single" w:sz="4" w:space="0" w:color="auto"/>
            </w:tcBorders>
          </w:tcPr>
          <w:p w14:paraId="070FB27C" w14:textId="77777777" w:rsidR="00B21C07" w:rsidRPr="006B6954" w:rsidRDefault="00B21C07" w:rsidP="00B21C07">
            <w:pPr>
              <w:pStyle w:val="TableParagraph"/>
              <w:ind w:right="640"/>
              <w:rPr>
                <w:rFonts w:asciiTheme="minorHAnsi" w:hAnsiTheme="minorHAnsi"/>
                <w:color w:val="000000" w:themeColor="text1"/>
                <w:sz w:val="21"/>
              </w:rPr>
            </w:pPr>
            <w:r w:rsidRPr="006B6954">
              <w:rPr>
                <w:rFonts w:asciiTheme="minorHAnsi" w:hAnsiTheme="minorHAnsi"/>
                <w:color w:val="000000" w:themeColor="text1"/>
                <w:sz w:val="24"/>
              </w:rPr>
              <w:t>I feel comfortable sharing my ideas, views and opinions in PSHE</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003EEC3C" w14:textId="3354D739" w:rsidR="00B21C07" w:rsidRPr="006B6954" w:rsidRDefault="006B6954" w:rsidP="00C076FC">
            <w:pPr>
              <w:pStyle w:val="BodyText"/>
              <w:spacing w:before="5"/>
              <w:rPr>
                <w:rFonts w:asciiTheme="minorHAnsi" w:hAnsiTheme="minorHAnsi"/>
                <w:color w:val="000000" w:themeColor="text1"/>
                <w:u w:val="none"/>
              </w:rPr>
            </w:pPr>
            <w:r w:rsidRPr="006B6954">
              <w:rPr>
                <w:rFonts w:asciiTheme="minorHAnsi" w:hAnsiTheme="minorHAnsi"/>
                <w:color w:val="000000" w:themeColor="text1"/>
                <w:highlight w:val="yellow"/>
                <w:u w:val="none"/>
              </w:rPr>
              <w:t>100</w:t>
            </w:r>
            <w:r w:rsidR="00B21C07" w:rsidRPr="006B6954">
              <w:rPr>
                <w:rFonts w:asciiTheme="minorHAnsi" w:hAnsiTheme="minorHAnsi"/>
                <w:color w:val="000000" w:themeColor="text1"/>
                <w:highlight w:val="yellow"/>
                <w:u w:val="none"/>
              </w:rPr>
              <w:t>%</w:t>
            </w:r>
            <w:r w:rsidR="00B21C07" w:rsidRPr="006B6954">
              <w:rPr>
                <w:rFonts w:asciiTheme="minorHAnsi" w:hAnsiTheme="minorHAnsi"/>
                <w:color w:val="000000" w:themeColor="text1"/>
                <w:u w:val="none"/>
              </w:rPr>
              <w:t xml:space="preserve"> of </w:t>
            </w:r>
            <w:r w:rsidR="000A20A5" w:rsidRPr="006B6954">
              <w:rPr>
                <w:rFonts w:asciiTheme="minorHAnsi" w:hAnsiTheme="minorHAnsi"/>
                <w:color w:val="000000" w:themeColor="text1"/>
                <w:u w:val="none"/>
              </w:rPr>
              <w:t>pupils feel comfortable sharing their views</w:t>
            </w:r>
          </w:p>
        </w:tc>
      </w:tr>
    </w:tbl>
    <w:p w14:paraId="612D2745" w14:textId="77777777" w:rsidR="00B645C9" w:rsidRPr="006B6954" w:rsidRDefault="00B645C9" w:rsidP="00C14712">
      <w:pPr>
        <w:spacing w:after="0" w:line="240" w:lineRule="auto"/>
        <w:rPr>
          <w:color w:val="000000" w:themeColor="text1"/>
          <w:sz w:val="24"/>
          <w:szCs w:val="24"/>
        </w:rPr>
      </w:pPr>
    </w:p>
    <w:p w14:paraId="1C486590" w14:textId="77777777" w:rsidR="00C14712" w:rsidRPr="006B6954" w:rsidRDefault="00B645C9" w:rsidP="00C14712">
      <w:pPr>
        <w:spacing w:after="0" w:line="240" w:lineRule="auto"/>
        <w:rPr>
          <w:color w:val="000000" w:themeColor="text1"/>
          <w:sz w:val="24"/>
          <w:szCs w:val="24"/>
        </w:rPr>
      </w:pPr>
      <w:r w:rsidRPr="006B6954">
        <w:rPr>
          <w:color w:val="000000" w:themeColor="text1"/>
          <w:sz w:val="24"/>
          <w:szCs w:val="24"/>
        </w:rPr>
        <w:t>Some of the pupil comments:</w:t>
      </w:r>
    </w:p>
    <w:p w14:paraId="3F860897" w14:textId="4F7B20A9" w:rsidR="009E0667" w:rsidRPr="006B6954" w:rsidRDefault="006B6954" w:rsidP="00C14712">
      <w:pPr>
        <w:spacing w:after="0" w:line="240" w:lineRule="auto"/>
        <w:rPr>
          <w:color w:val="000000" w:themeColor="text1"/>
          <w:sz w:val="24"/>
          <w:szCs w:val="24"/>
        </w:rPr>
      </w:pPr>
      <w:r w:rsidRPr="006B6954">
        <w:rPr>
          <w:color w:val="000000" w:themeColor="text1"/>
          <w:sz w:val="24"/>
          <w:szCs w:val="24"/>
        </w:rPr>
        <w:t>‘I like keeping safe on the internet’</w:t>
      </w:r>
    </w:p>
    <w:p w14:paraId="41A0E596" w14:textId="51C6885F"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‘I love it’</w:t>
      </w:r>
    </w:p>
    <w:p w14:paraId="486A78F5" w14:textId="57001D22"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‘It is fun’</w:t>
      </w:r>
    </w:p>
    <w:p w14:paraId="3A6A7C77" w14:textId="30955E9A"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‘I like the games’</w:t>
      </w:r>
    </w:p>
    <w:p w14:paraId="6D5B0206" w14:textId="2BB7B31A"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 xml:space="preserve">‘It’s good’ </w:t>
      </w:r>
    </w:p>
    <w:p w14:paraId="415EAAA3" w14:textId="739870DD"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‘I liked playing shop with money’</w:t>
      </w:r>
    </w:p>
    <w:p w14:paraId="697DB19F" w14:textId="66E477A8" w:rsidR="006B6954" w:rsidRPr="006B6954" w:rsidRDefault="006B6954" w:rsidP="00C14712">
      <w:pPr>
        <w:spacing w:after="0" w:line="240" w:lineRule="auto"/>
        <w:rPr>
          <w:color w:val="000000" w:themeColor="text1"/>
          <w:sz w:val="24"/>
          <w:szCs w:val="24"/>
        </w:rPr>
      </w:pPr>
      <w:r w:rsidRPr="006B6954">
        <w:rPr>
          <w:color w:val="000000" w:themeColor="text1"/>
          <w:sz w:val="24"/>
          <w:szCs w:val="24"/>
        </w:rPr>
        <w:t>‘I enjoy all of it - I love it’</w:t>
      </w:r>
    </w:p>
    <w:p w14:paraId="140464B8" w14:textId="77777777" w:rsidR="00C14712" w:rsidRPr="006B6954" w:rsidRDefault="00C14712" w:rsidP="00C14712">
      <w:pPr>
        <w:spacing w:after="0" w:line="240" w:lineRule="auto"/>
        <w:rPr>
          <w:b/>
          <w:color w:val="000000" w:themeColor="text1"/>
          <w:sz w:val="24"/>
          <w:szCs w:val="24"/>
          <w:u w:val="single"/>
        </w:rPr>
      </w:pPr>
      <w:r w:rsidRPr="006B6954">
        <w:rPr>
          <w:b/>
          <w:color w:val="000000" w:themeColor="text1"/>
          <w:sz w:val="24"/>
          <w:szCs w:val="24"/>
          <w:u w:val="single"/>
        </w:rPr>
        <w:t>Staff Voice</w:t>
      </w:r>
    </w:p>
    <w:p w14:paraId="0798B4D9" w14:textId="77777777" w:rsidR="009B6456" w:rsidRPr="006B6954" w:rsidRDefault="009B6456" w:rsidP="00C14712">
      <w:pPr>
        <w:spacing w:after="0" w:line="240" w:lineRule="auto"/>
        <w:rPr>
          <w:color w:val="000000" w:themeColor="tex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3884"/>
      </w:tblGrid>
      <w:tr w:rsidR="006B6954" w:rsidRPr="006B6954" w14:paraId="07AB1A45" w14:textId="77777777" w:rsidTr="002A0785">
        <w:tc>
          <w:tcPr>
            <w:tcW w:w="6572" w:type="dxa"/>
            <w:shd w:val="clear" w:color="auto" w:fill="auto"/>
          </w:tcPr>
          <w:p w14:paraId="085E9FAF" w14:textId="5CE76D0D" w:rsidR="009B6456" w:rsidRPr="006B6954" w:rsidRDefault="002A0785" w:rsidP="00801321">
            <w:pPr>
              <w:pStyle w:val="TableParagraph"/>
              <w:ind w:right="640"/>
              <w:rPr>
                <w:rFonts w:asciiTheme="minorHAnsi" w:hAnsiTheme="minorHAnsi" w:cs="Arial"/>
                <w:color w:val="000000" w:themeColor="text1"/>
                <w:sz w:val="24"/>
                <w:szCs w:val="24"/>
              </w:rPr>
            </w:pPr>
            <w:r w:rsidRPr="006B6954">
              <w:rPr>
                <w:rFonts w:asciiTheme="minorHAnsi" w:hAnsiTheme="minorHAnsi" w:cs="Arial"/>
                <w:color w:val="000000" w:themeColor="text1"/>
                <w:sz w:val="24"/>
                <w:szCs w:val="24"/>
              </w:rPr>
              <w:t>Do you feel ready to teach the new PSHE content from September 2026</w:t>
            </w:r>
            <w:r w:rsidR="009B6456" w:rsidRPr="006B6954">
              <w:rPr>
                <w:rFonts w:asciiTheme="minorHAnsi" w:hAnsiTheme="minorHAnsi" w:cs="Arial"/>
                <w:color w:val="000000" w:themeColor="text1"/>
                <w:sz w:val="24"/>
                <w:szCs w:val="24"/>
              </w:rPr>
              <w:t>?</w:t>
            </w:r>
          </w:p>
          <w:p w14:paraId="3120AE8D" w14:textId="77777777" w:rsidR="009B6456" w:rsidRPr="006B6954" w:rsidRDefault="009B6456" w:rsidP="00801321">
            <w:pPr>
              <w:pStyle w:val="BodyText"/>
              <w:spacing w:before="5"/>
              <w:rPr>
                <w:rFonts w:asciiTheme="minorHAnsi" w:hAnsiTheme="minorHAnsi" w:cs="Arial"/>
                <w:color w:val="000000" w:themeColor="text1"/>
                <w:u w:val="none"/>
              </w:rPr>
            </w:pPr>
          </w:p>
        </w:tc>
        <w:tc>
          <w:tcPr>
            <w:tcW w:w="3884" w:type="dxa"/>
            <w:shd w:val="clear" w:color="auto" w:fill="00B050"/>
          </w:tcPr>
          <w:p w14:paraId="4DD536FB" w14:textId="354F79A5" w:rsidR="009B6456" w:rsidRPr="006B6954" w:rsidRDefault="009B6456" w:rsidP="00C076FC">
            <w:pPr>
              <w:pStyle w:val="BodyText"/>
              <w:spacing w:before="5"/>
              <w:rPr>
                <w:rFonts w:asciiTheme="minorHAnsi" w:hAnsiTheme="minorHAnsi" w:cs="Arial"/>
                <w:color w:val="000000" w:themeColor="text1"/>
                <w:u w:val="none"/>
              </w:rPr>
            </w:pPr>
            <w:r w:rsidRPr="006B6954">
              <w:rPr>
                <w:rFonts w:asciiTheme="minorHAnsi" w:hAnsiTheme="minorHAnsi" w:cs="Arial"/>
                <w:color w:val="000000" w:themeColor="text1"/>
                <w:highlight w:val="yellow"/>
                <w:u w:val="none"/>
              </w:rPr>
              <w:t>100%</w:t>
            </w:r>
            <w:r w:rsidRPr="006B6954">
              <w:rPr>
                <w:rFonts w:asciiTheme="minorHAnsi" w:hAnsiTheme="minorHAnsi" w:cs="Arial"/>
                <w:color w:val="000000" w:themeColor="text1"/>
                <w:u w:val="none"/>
              </w:rPr>
              <w:t xml:space="preserve"> of teachers agreed </w:t>
            </w:r>
          </w:p>
        </w:tc>
      </w:tr>
      <w:tr w:rsidR="006B6954" w:rsidRPr="006B6954" w14:paraId="3C30C66D" w14:textId="77777777" w:rsidTr="002A0785">
        <w:tc>
          <w:tcPr>
            <w:tcW w:w="6572" w:type="dxa"/>
            <w:shd w:val="clear" w:color="auto" w:fill="auto"/>
          </w:tcPr>
          <w:p w14:paraId="1E6870EF" w14:textId="5F0733D2" w:rsidR="009B6456" w:rsidRPr="006B6954" w:rsidRDefault="009B6456" w:rsidP="002A0785">
            <w:pPr>
              <w:pStyle w:val="TableParagraph"/>
              <w:ind w:right="640"/>
              <w:rPr>
                <w:rFonts w:asciiTheme="minorHAnsi" w:hAnsiTheme="minorHAnsi" w:cs="Arial"/>
                <w:color w:val="000000" w:themeColor="text1"/>
              </w:rPr>
            </w:pPr>
            <w:r w:rsidRPr="006B6954">
              <w:rPr>
                <w:rFonts w:asciiTheme="minorHAnsi" w:hAnsiTheme="minorHAnsi" w:cs="Arial"/>
                <w:color w:val="000000" w:themeColor="text1"/>
                <w:sz w:val="24"/>
                <w:szCs w:val="24"/>
              </w:rPr>
              <w:t xml:space="preserve">Do you feel </w:t>
            </w:r>
            <w:r w:rsidR="002A0785" w:rsidRPr="006B6954">
              <w:rPr>
                <w:rFonts w:asciiTheme="minorHAnsi" w:hAnsiTheme="minorHAnsi" w:cs="Arial"/>
                <w:color w:val="000000" w:themeColor="text1"/>
                <w:sz w:val="24"/>
                <w:szCs w:val="24"/>
              </w:rPr>
              <w:t>the children can talk about their PSHE lessons? (Using the book if required).</w:t>
            </w:r>
          </w:p>
        </w:tc>
        <w:tc>
          <w:tcPr>
            <w:tcW w:w="3884" w:type="dxa"/>
            <w:shd w:val="clear" w:color="auto" w:fill="00B050"/>
          </w:tcPr>
          <w:p w14:paraId="27C142EA" w14:textId="5DB2FF44" w:rsidR="009B6456" w:rsidRPr="006B6954" w:rsidRDefault="002A0785" w:rsidP="002D06A5">
            <w:pPr>
              <w:pStyle w:val="BodyText"/>
              <w:spacing w:before="5"/>
              <w:rPr>
                <w:rFonts w:asciiTheme="minorHAnsi" w:hAnsiTheme="minorHAnsi" w:cs="Arial"/>
                <w:color w:val="000000" w:themeColor="text1"/>
                <w:u w:val="none"/>
              </w:rPr>
            </w:pPr>
            <w:r w:rsidRPr="006B6954">
              <w:rPr>
                <w:rFonts w:asciiTheme="minorHAnsi" w:hAnsiTheme="minorHAnsi" w:cs="Arial"/>
                <w:color w:val="000000" w:themeColor="text1"/>
                <w:highlight w:val="yellow"/>
                <w:u w:val="none"/>
              </w:rPr>
              <w:t>88</w:t>
            </w:r>
            <w:r w:rsidR="009B6456" w:rsidRPr="006B6954">
              <w:rPr>
                <w:rFonts w:asciiTheme="minorHAnsi" w:hAnsiTheme="minorHAnsi" w:cs="Arial"/>
                <w:color w:val="000000" w:themeColor="text1"/>
                <w:highlight w:val="yellow"/>
                <w:u w:val="none"/>
              </w:rPr>
              <w:t>%</w:t>
            </w:r>
            <w:r w:rsidR="009B6456" w:rsidRPr="006B6954">
              <w:rPr>
                <w:rFonts w:asciiTheme="minorHAnsi" w:hAnsiTheme="minorHAnsi" w:cs="Arial"/>
                <w:color w:val="000000" w:themeColor="text1"/>
                <w:u w:val="none"/>
              </w:rPr>
              <w:t xml:space="preserve"> of teachers </w:t>
            </w:r>
            <w:r w:rsidRPr="006B6954">
              <w:rPr>
                <w:rFonts w:asciiTheme="minorHAnsi" w:hAnsiTheme="minorHAnsi" w:cs="Arial"/>
                <w:color w:val="000000" w:themeColor="text1"/>
                <w:u w:val="none"/>
              </w:rPr>
              <w:t>said their children can talk about PSHE</w:t>
            </w:r>
          </w:p>
        </w:tc>
      </w:tr>
      <w:tr w:rsidR="006B6954" w:rsidRPr="006B6954" w14:paraId="4CDCE30C" w14:textId="77777777" w:rsidTr="002A0785">
        <w:tc>
          <w:tcPr>
            <w:tcW w:w="6572" w:type="dxa"/>
            <w:shd w:val="clear" w:color="auto" w:fill="auto"/>
          </w:tcPr>
          <w:p w14:paraId="486780A5" w14:textId="1E19386E" w:rsidR="009B6456" w:rsidRPr="006B6954" w:rsidRDefault="002A0785" w:rsidP="002A0785">
            <w:pPr>
              <w:pStyle w:val="TableParagraph"/>
              <w:ind w:right="640"/>
              <w:rPr>
                <w:rFonts w:asciiTheme="minorHAnsi" w:hAnsiTheme="minorHAnsi" w:cs="Arial"/>
                <w:color w:val="000000" w:themeColor="text1"/>
              </w:rPr>
            </w:pPr>
            <w:r w:rsidRPr="006B6954">
              <w:rPr>
                <w:rFonts w:asciiTheme="minorHAnsi" w:hAnsiTheme="minorHAnsi" w:cs="Arial"/>
                <w:color w:val="000000" w:themeColor="text1"/>
                <w:sz w:val="24"/>
                <w:szCs w:val="24"/>
              </w:rPr>
              <w:t>Is the simplified Independence section of the Autism Tracker easier to use?</w:t>
            </w:r>
          </w:p>
        </w:tc>
        <w:tc>
          <w:tcPr>
            <w:tcW w:w="3884" w:type="dxa"/>
            <w:shd w:val="clear" w:color="auto" w:fill="00B050"/>
          </w:tcPr>
          <w:p w14:paraId="45BF0984" w14:textId="3C1356BD" w:rsidR="009B6456" w:rsidRPr="006B6954" w:rsidRDefault="009B6456" w:rsidP="009B6456">
            <w:pPr>
              <w:pStyle w:val="BodyText"/>
              <w:spacing w:before="5"/>
              <w:rPr>
                <w:rFonts w:asciiTheme="minorHAnsi" w:hAnsiTheme="minorHAnsi" w:cs="Arial"/>
                <w:color w:val="000000" w:themeColor="text1"/>
                <w:u w:val="none"/>
              </w:rPr>
            </w:pPr>
            <w:r w:rsidRPr="006B6954">
              <w:rPr>
                <w:rFonts w:asciiTheme="minorHAnsi" w:hAnsiTheme="minorHAnsi" w:cs="Arial"/>
                <w:color w:val="000000" w:themeColor="text1"/>
                <w:highlight w:val="yellow"/>
                <w:u w:val="none"/>
              </w:rPr>
              <w:t>100%</w:t>
            </w:r>
            <w:r w:rsidRPr="006B6954">
              <w:rPr>
                <w:rFonts w:asciiTheme="minorHAnsi" w:hAnsiTheme="minorHAnsi" w:cs="Arial"/>
                <w:color w:val="000000" w:themeColor="text1"/>
                <w:u w:val="none"/>
              </w:rPr>
              <w:t xml:space="preserve"> of teachers agreed that the </w:t>
            </w:r>
            <w:r w:rsidR="002A0785" w:rsidRPr="006B6954">
              <w:rPr>
                <w:rFonts w:asciiTheme="minorHAnsi" w:hAnsiTheme="minorHAnsi" w:cs="Arial"/>
                <w:color w:val="000000" w:themeColor="text1"/>
                <w:u w:val="none"/>
              </w:rPr>
              <w:t xml:space="preserve">simplified Independence section easier to use. </w:t>
            </w:r>
          </w:p>
        </w:tc>
      </w:tr>
      <w:tr w:rsidR="006B6954" w:rsidRPr="006B6954" w14:paraId="3CA149FA" w14:textId="77777777" w:rsidTr="002A0785">
        <w:tc>
          <w:tcPr>
            <w:tcW w:w="6572" w:type="dxa"/>
            <w:shd w:val="clear" w:color="auto" w:fill="auto"/>
          </w:tcPr>
          <w:p w14:paraId="75924CA2" w14:textId="77777777" w:rsidR="009B6456" w:rsidRPr="006B6954" w:rsidRDefault="009B6456" w:rsidP="00801321">
            <w:pPr>
              <w:pStyle w:val="TableParagraph"/>
              <w:ind w:right="640"/>
              <w:rPr>
                <w:rFonts w:asciiTheme="minorHAnsi" w:hAnsiTheme="minorHAnsi" w:cs="Arial"/>
                <w:color w:val="000000" w:themeColor="text1"/>
                <w:sz w:val="24"/>
                <w:szCs w:val="24"/>
              </w:rPr>
            </w:pPr>
            <w:r w:rsidRPr="006B6954">
              <w:rPr>
                <w:rFonts w:asciiTheme="minorHAnsi" w:hAnsiTheme="minorHAnsi" w:cs="Arial"/>
                <w:color w:val="000000" w:themeColor="text1"/>
                <w:sz w:val="24"/>
                <w:szCs w:val="24"/>
              </w:rPr>
              <w:t>Do you feel confident in teaching the different areas of PSHE?</w:t>
            </w:r>
          </w:p>
          <w:p w14:paraId="0892CC48" w14:textId="77777777" w:rsidR="009B6456" w:rsidRPr="006B6954" w:rsidRDefault="009B6456" w:rsidP="00801321">
            <w:pPr>
              <w:pStyle w:val="BodyText"/>
              <w:spacing w:before="5"/>
              <w:rPr>
                <w:rFonts w:asciiTheme="minorHAnsi" w:hAnsiTheme="minorHAnsi" w:cs="Arial"/>
                <w:color w:val="000000" w:themeColor="text1"/>
                <w:u w:val="none"/>
              </w:rPr>
            </w:pPr>
          </w:p>
        </w:tc>
        <w:tc>
          <w:tcPr>
            <w:tcW w:w="3884" w:type="dxa"/>
            <w:shd w:val="clear" w:color="auto" w:fill="00B050"/>
          </w:tcPr>
          <w:p w14:paraId="02B38927" w14:textId="77777777" w:rsidR="009B6456" w:rsidRPr="006B6954" w:rsidRDefault="009B6456" w:rsidP="009B6456">
            <w:pPr>
              <w:pStyle w:val="BodyText"/>
              <w:spacing w:before="5"/>
              <w:rPr>
                <w:rFonts w:asciiTheme="minorHAnsi" w:hAnsiTheme="minorHAnsi" w:cs="Arial"/>
                <w:color w:val="000000" w:themeColor="text1"/>
                <w:u w:val="none"/>
              </w:rPr>
            </w:pPr>
            <w:r w:rsidRPr="006B6954">
              <w:rPr>
                <w:rFonts w:asciiTheme="minorHAnsi" w:hAnsiTheme="minorHAnsi" w:cs="Arial"/>
                <w:color w:val="000000" w:themeColor="text1"/>
                <w:highlight w:val="yellow"/>
                <w:u w:val="none"/>
              </w:rPr>
              <w:t>100%</w:t>
            </w:r>
            <w:r w:rsidRPr="006B6954">
              <w:rPr>
                <w:rFonts w:asciiTheme="minorHAnsi" w:hAnsiTheme="minorHAnsi" w:cs="Arial"/>
                <w:color w:val="000000" w:themeColor="text1"/>
                <w:u w:val="none"/>
              </w:rPr>
              <w:t xml:space="preserve"> of teachers feel confident teaching the different areas. </w:t>
            </w:r>
          </w:p>
        </w:tc>
      </w:tr>
      <w:tr w:rsidR="006B6954" w:rsidRPr="006B6954" w14:paraId="571FA4FF" w14:textId="77777777" w:rsidTr="002A0785">
        <w:tc>
          <w:tcPr>
            <w:tcW w:w="6572" w:type="dxa"/>
            <w:shd w:val="clear" w:color="auto" w:fill="auto"/>
          </w:tcPr>
          <w:p w14:paraId="129FC721" w14:textId="77777777" w:rsidR="009B6456" w:rsidRPr="006B6954" w:rsidRDefault="009B6456" w:rsidP="009B6456">
            <w:pPr>
              <w:pStyle w:val="TableParagraph"/>
              <w:ind w:right="640"/>
              <w:rPr>
                <w:rFonts w:asciiTheme="minorHAnsi" w:hAnsiTheme="minorHAnsi" w:cs="Arial"/>
                <w:color w:val="000000" w:themeColor="text1"/>
                <w:sz w:val="24"/>
                <w:szCs w:val="24"/>
              </w:rPr>
            </w:pPr>
            <w:r w:rsidRPr="006B6954">
              <w:rPr>
                <w:rFonts w:asciiTheme="minorHAnsi" w:hAnsiTheme="minorHAnsi" w:cs="Arial"/>
                <w:color w:val="000000" w:themeColor="text1"/>
                <w:sz w:val="24"/>
                <w:szCs w:val="24"/>
              </w:rPr>
              <w:t>Do you need any support in PSHE?</w:t>
            </w:r>
          </w:p>
          <w:p w14:paraId="16A6F629" w14:textId="77777777" w:rsidR="009B6456" w:rsidRPr="006B6954" w:rsidRDefault="009B6456" w:rsidP="00801321">
            <w:pPr>
              <w:pStyle w:val="BodyText"/>
              <w:spacing w:before="5"/>
              <w:rPr>
                <w:rFonts w:asciiTheme="minorHAnsi" w:hAnsiTheme="minorHAnsi" w:cs="Arial"/>
                <w:color w:val="000000" w:themeColor="text1"/>
                <w:u w:val="none"/>
              </w:rPr>
            </w:pPr>
          </w:p>
        </w:tc>
        <w:tc>
          <w:tcPr>
            <w:tcW w:w="3884" w:type="dxa"/>
            <w:shd w:val="clear" w:color="auto" w:fill="00B050"/>
          </w:tcPr>
          <w:p w14:paraId="1E3E4D13" w14:textId="77777777" w:rsidR="009B6456" w:rsidRPr="006B6954" w:rsidRDefault="009B6456" w:rsidP="009B6456">
            <w:pPr>
              <w:pStyle w:val="BodyText"/>
              <w:spacing w:before="5"/>
              <w:rPr>
                <w:rFonts w:asciiTheme="minorHAnsi" w:hAnsiTheme="minorHAnsi" w:cs="Arial"/>
                <w:color w:val="000000" w:themeColor="text1"/>
                <w:u w:val="none"/>
              </w:rPr>
            </w:pPr>
            <w:r w:rsidRPr="006B6954">
              <w:rPr>
                <w:rFonts w:asciiTheme="minorHAnsi" w:hAnsiTheme="minorHAnsi" w:cs="Arial"/>
                <w:color w:val="000000" w:themeColor="text1"/>
                <w:highlight w:val="yellow"/>
                <w:u w:val="none"/>
              </w:rPr>
              <w:t>100%</w:t>
            </w:r>
            <w:r w:rsidRPr="006B6954">
              <w:rPr>
                <w:rFonts w:asciiTheme="minorHAnsi" w:hAnsiTheme="minorHAnsi" w:cs="Arial"/>
                <w:color w:val="000000" w:themeColor="text1"/>
                <w:u w:val="none"/>
              </w:rPr>
              <w:t xml:space="preserve"> of teachers do not require support</w:t>
            </w:r>
          </w:p>
        </w:tc>
      </w:tr>
    </w:tbl>
    <w:p w14:paraId="7409B555" w14:textId="77777777" w:rsidR="009B6456" w:rsidRPr="006B6954" w:rsidRDefault="009B6456" w:rsidP="00C14712">
      <w:pPr>
        <w:spacing w:after="0" w:line="240" w:lineRule="auto"/>
        <w:rPr>
          <w:color w:val="000000" w:themeColor="text1"/>
          <w:sz w:val="24"/>
          <w:szCs w:val="24"/>
          <w:u w:val="single"/>
        </w:rPr>
      </w:pPr>
    </w:p>
    <w:p w14:paraId="43B99C6C" w14:textId="77777777" w:rsidR="009E0667" w:rsidRPr="006B6954" w:rsidRDefault="009E0667" w:rsidP="009E0667">
      <w:pPr>
        <w:spacing w:after="0"/>
        <w:rPr>
          <w:color w:val="000000" w:themeColor="text1"/>
          <w:sz w:val="24"/>
          <w:szCs w:val="24"/>
        </w:rPr>
      </w:pPr>
    </w:p>
    <w:p w14:paraId="42B2C436" w14:textId="4B289C49" w:rsidR="005517D0" w:rsidRPr="006B6954" w:rsidRDefault="005517D0" w:rsidP="005517D0">
      <w:pPr>
        <w:spacing w:after="0"/>
        <w:rPr>
          <w:b/>
          <w:color w:val="000000" w:themeColor="text1"/>
        </w:rPr>
      </w:pPr>
      <w:r w:rsidRPr="006B6954">
        <w:rPr>
          <w:b/>
          <w:color w:val="000000" w:themeColor="text1"/>
        </w:rPr>
        <w:t xml:space="preserve">            </w:t>
      </w:r>
      <w:r w:rsidR="001963EF">
        <w:rPr>
          <w:b/>
          <w:color w:val="000000" w:themeColor="text1"/>
        </w:rPr>
        <w:t xml:space="preserve">                                               </w:t>
      </w:r>
      <w:r w:rsidRPr="006B6954">
        <w:rPr>
          <w:b/>
          <w:color w:val="000000" w:themeColor="text1"/>
        </w:rPr>
        <w:t xml:space="preserve">        </w:t>
      </w:r>
      <w:r w:rsidRPr="006B6954">
        <w:rPr>
          <w:b/>
          <w:noProof/>
          <w:color w:val="000000" w:themeColor="text1"/>
          <w:lang w:eastAsia="en-GB"/>
        </w:rPr>
        <w:drawing>
          <wp:inline distT="0" distB="0" distL="0" distR="0" wp14:anchorId="34EB41D5" wp14:editId="0B86BF20">
            <wp:extent cx="2392680" cy="179451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93565" cy="1795174"/>
                    </a:xfrm>
                    <a:prstGeom prst="rect">
                      <a:avLst/>
                    </a:prstGeom>
                    <a:noFill/>
                    <a:ln>
                      <a:noFill/>
                    </a:ln>
                  </pic:spPr>
                </pic:pic>
              </a:graphicData>
            </a:graphic>
          </wp:inline>
        </w:drawing>
      </w:r>
      <w:r w:rsidRPr="006B6954">
        <w:rPr>
          <w:b/>
          <w:color w:val="000000" w:themeColor="text1"/>
        </w:rPr>
        <w:t xml:space="preserve">          </w:t>
      </w:r>
    </w:p>
    <w:p w14:paraId="5F1E1173" w14:textId="77777777" w:rsidR="005517D0" w:rsidRPr="006B6954" w:rsidRDefault="005517D0" w:rsidP="00C1431A">
      <w:pPr>
        <w:spacing w:after="0"/>
        <w:rPr>
          <w:b/>
          <w:color w:val="000000" w:themeColor="text1"/>
        </w:rPr>
      </w:pPr>
    </w:p>
    <w:p w14:paraId="1F904DB5" w14:textId="77777777" w:rsidR="002F7CBE" w:rsidRPr="006B6954" w:rsidRDefault="002F7CBE" w:rsidP="00C1431A">
      <w:pPr>
        <w:spacing w:after="0"/>
        <w:rPr>
          <w:b/>
          <w:color w:val="000000" w:themeColor="text1"/>
        </w:rPr>
      </w:pPr>
    </w:p>
    <w:p w14:paraId="7E01E5ED" w14:textId="29031B99" w:rsidR="004C5A93" w:rsidRPr="006B6954" w:rsidRDefault="002052B7" w:rsidP="00C1431A">
      <w:pPr>
        <w:spacing w:after="0"/>
        <w:rPr>
          <w:b/>
          <w:color w:val="000000" w:themeColor="text1"/>
          <w:u w:val="single"/>
        </w:rPr>
      </w:pPr>
      <w:r w:rsidRPr="006B6954">
        <w:rPr>
          <w:b/>
          <w:color w:val="000000" w:themeColor="text1"/>
          <w:u w:val="single"/>
        </w:rPr>
        <w:lastRenderedPageBreak/>
        <w:t xml:space="preserve">The </w:t>
      </w:r>
      <w:r w:rsidR="004C5A93" w:rsidRPr="006B6954">
        <w:rPr>
          <w:b/>
          <w:color w:val="000000" w:themeColor="text1"/>
          <w:u w:val="single"/>
        </w:rPr>
        <w:t>Strengths</w:t>
      </w:r>
      <w:r w:rsidRPr="006B6954">
        <w:rPr>
          <w:b/>
          <w:color w:val="000000" w:themeColor="text1"/>
          <w:u w:val="single"/>
        </w:rPr>
        <w:t xml:space="preserve"> of PSHE remain the same as last year:</w:t>
      </w:r>
    </w:p>
    <w:p w14:paraId="606256C5" w14:textId="0A46E8D2" w:rsidR="004877DD" w:rsidRPr="006B6954" w:rsidRDefault="00143A9E" w:rsidP="00143A9E">
      <w:pPr>
        <w:pStyle w:val="ListParagraph"/>
        <w:numPr>
          <w:ilvl w:val="0"/>
          <w:numId w:val="9"/>
        </w:numPr>
        <w:rPr>
          <w:color w:val="000000" w:themeColor="text1"/>
        </w:rPr>
      </w:pPr>
      <w:r w:rsidRPr="006B6954">
        <w:rPr>
          <w:color w:val="000000" w:themeColor="text1"/>
        </w:rPr>
        <w:t xml:space="preserve">Being Healthy and safe week. </w:t>
      </w:r>
      <w:r w:rsidR="004877DD" w:rsidRPr="006B6954">
        <w:rPr>
          <w:color w:val="000000" w:themeColor="text1"/>
        </w:rPr>
        <w:t xml:space="preserve"> </w:t>
      </w:r>
    </w:p>
    <w:p w14:paraId="5D5E800D" w14:textId="1600823C" w:rsidR="00ED2B17" w:rsidRPr="006B6954" w:rsidRDefault="00ED2B17" w:rsidP="00143A9E">
      <w:pPr>
        <w:pStyle w:val="ListParagraph"/>
        <w:numPr>
          <w:ilvl w:val="0"/>
          <w:numId w:val="9"/>
        </w:numPr>
        <w:rPr>
          <w:color w:val="000000" w:themeColor="text1"/>
        </w:rPr>
      </w:pPr>
      <w:r w:rsidRPr="006B6954">
        <w:rPr>
          <w:color w:val="000000" w:themeColor="text1"/>
        </w:rPr>
        <w:t xml:space="preserve">The children’s engagement and enthusiasm for PSHE. </w:t>
      </w:r>
    </w:p>
    <w:p w14:paraId="37A7A62C" w14:textId="77777777" w:rsidR="009B066A" w:rsidRPr="006B6954" w:rsidRDefault="009666EA" w:rsidP="009666EA">
      <w:pPr>
        <w:pStyle w:val="ListParagraph"/>
        <w:numPr>
          <w:ilvl w:val="0"/>
          <w:numId w:val="9"/>
        </w:numPr>
        <w:rPr>
          <w:color w:val="000000" w:themeColor="text1"/>
        </w:rPr>
      </w:pPr>
      <w:r w:rsidRPr="006B6954">
        <w:rPr>
          <w:color w:val="000000" w:themeColor="text1"/>
        </w:rPr>
        <w:t>Autism Tracker</w:t>
      </w:r>
    </w:p>
    <w:p w14:paraId="266B50BD" w14:textId="2B5580CD" w:rsidR="009666EA" w:rsidRPr="006B6954" w:rsidRDefault="009666EA" w:rsidP="009666EA">
      <w:pPr>
        <w:pStyle w:val="ListParagraph"/>
        <w:numPr>
          <w:ilvl w:val="0"/>
          <w:numId w:val="9"/>
        </w:numPr>
        <w:rPr>
          <w:color w:val="000000" w:themeColor="text1"/>
        </w:rPr>
      </w:pPr>
      <w:r w:rsidRPr="006B6954">
        <w:rPr>
          <w:color w:val="000000" w:themeColor="text1"/>
        </w:rPr>
        <w:t>Visitors coming in to promote different area</w:t>
      </w:r>
      <w:r w:rsidR="002052B7" w:rsidRPr="006B6954">
        <w:rPr>
          <w:color w:val="000000" w:themeColor="text1"/>
        </w:rPr>
        <w:t xml:space="preserve"> </w:t>
      </w:r>
      <w:proofErr w:type="gramStart"/>
      <w:r w:rsidR="002052B7" w:rsidRPr="006B6954">
        <w:rPr>
          <w:color w:val="000000" w:themeColor="text1"/>
        </w:rPr>
        <w:t>i.e.</w:t>
      </w:r>
      <w:proofErr w:type="gramEnd"/>
      <w:r w:rsidR="00D26685" w:rsidRPr="006B6954">
        <w:rPr>
          <w:color w:val="000000" w:themeColor="text1"/>
        </w:rPr>
        <w:t xml:space="preserve"> Firefighters, Police, Yoga, Nurse</w:t>
      </w:r>
      <w:r w:rsidR="00ED2B17" w:rsidRPr="006B6954">
        <w:rPr>
          <w:color w:val="000000" w:themeColor="text1"/>
        </w:rPr>
        <w:t xml:space="preserve">, Super soul sanctuary </w:t>
      </w:r>
    </w:p>
    <w:p w14:paraId="7E05365A" w14:textId="77777777" w:rsidR="00D26685" w:rsidRPr="006B6954" w:rsidRDefault="00D26685" w:rsidP="009666EA">
      <w:pPr>
        <w:pStyle w:val="ListParagraph"/>
        <w:numPr>
          <w:ilvl w:val="0"/>
          <w:numId w:val="9"/>
        </w:numPr>
        <w:rPr>
          <w:color w:val="000000" w:themeColor="text1"/>
        </w:rPr>
      </w:pPr>
      <w:r w:rsidRPr="006B6954">
        <w:rPr>
          <w:color w:val="000000" w:themeColor="text1"/>
        </w:rPr>
        <w:t>The enthusiasm for teaching PSHE and the children’s response</w:t>
      </w:r>
    </w:p>
    <w:p w14:paraId="290316C7" w14:textId="7FDE8D2F" w:rsidR="00D26685" w:rsidRPr="006B6954" w:rsidRDefault="00D26685" w:rsidP="004C5A93">
      <w:pPr>
        <w:pStyle w:val="ListParagraph"/>
        <w:numPr>
          <w:ilvl w:val="0"/>
          <w:numId w:val="9"/>
        </w:numPr>
        <w:rPr>
          <w:b/>
          <w:color w:val="000000" w:themeColor="text1"/>
          <w:u w:val="single"/>
        </w:rPr>
      </w:pPr>
      <w:r w:rsidRPr="006B6954">
        <w:rPr>
          <w:color w:val="000000" w:themeColor="text1"/>
        </w:rPr>
        <w:t xml:space="preserve">Autism Accreditation Advanced status </w:t>
      </w:r>
    </w:p>
    <w:p w14:paraId="4271AE63" w14:textId="77777777" w:rsidR="007A58F9" w:rsidRPr="006B6954" w:rsidRDefault="007A58F9" w:rsidP="007A58F9">
      <w:pPr>
        <w:pStyle w:val="ListParagraph"/>
        <w:numPr>
          <w:ilvl w:val="0"/>
          <w:numId w:val="9"/>
        </w:numPr>
        <w:rPr>
          <w:color w:val="000000" w:themeColor="text1"/>
        </w:rPr>
      </w:pPr>
      <w:r w:rsidRPr="006B6954">
        <w:rPr>
          <w:color w:val="000000" w:themeColor="text1"/>
        </w:rPr>
        <w:t>Independence afternoon</w:t>
      </w:r>
    </w:p>
    <w:p w14:paraId="17DB43C1" w14:textId="77777777" w:rsidR="007A58F9" w:rsidRPr="006B6954" w:rsidRDefault="007A58F9" w:rsidP="00143A9E">
      <w:pPr>
        <w:pStyle w:val="ListParagraph"/>
        <w:rPr>
          <w:b/>
          <w:color w:val="000000" w:themeColor="text1"/>
          <w:u w:val="single"/>
        </w:rPr>
      </w:pPr>
    </w:p>
    <w:p w14:paraId="2798BCB3" w14:textId="171E4FC8" w:rsidR="00BA65F7" w:rsidRPr="006B6954" w:rsidRDefault="00BA65F7" w:rsidP="00BA65F7">
      <w:pPr>
        <w:rPr>
          <w:b/>
          <w:color w:val="000000" w:themeColor="text1"/>
          <w:sz w:val="24"/>
          <w:szCs w:val="24"/>
          <w:u w:val="single"/>
        </w:rPr>
      </w:pPr>
      <w:r w:rsidRPr="006B6954">
        <w:rPr>
          <w:b/>
          <w:color w:val="000000" w:themeColor="text1"/>
          <w:sz w:val="24"/>
          <w:szCs w:val="24"/>
          <w:u w:val="single"/>
        </w:rPr>
        <w:t>PSHE Ways forward 202</w:t>
      </w:r>
      <w:r w:rsidR="002052B7" w:rsidRPr="006B6954">
        <w:rPr>
          <w:b/>
          <w:color w:val="000000" w:themeColor="text1"/>
          <w:sz w:val="24"/>
          <w:szCs w:val="24"/>
          <w:u w:val="single"/>
        </w:rPr>
        <w:t>6</w:t>
      </w:r>
    </w:p>
    <w:p w14:paraId="6D2F8A9D" w14:textId="77777777" w:rsidR="002052B7" w:rsidRPr="006B6954" w:rsidRDefault="002052B7" w:rsidP="002052B7">
      <w:pPr>
        <w:numPr>
          <w:ilvl w:val="0"/>
          <w:numId w:val="16"/>
        </w:numPr>
        <w:shd w:val="clear" w:color="auto" w:fill="FFFFFF"/>
        <w:spacing w:after="0" w:line="240" w:lineRule="auto"/>
        <w:rPr>
          <w:rFonts w:ascii="Calibri" w:eastAsia="Times New Roman" w:hAnsi="Calibri" w:cs="Calibri"/>
          <w:color w:val="000000" w:themeColor="text1"/>
          <w:lang w:eastAsia="en-GB"/>
        </w:rPr>
      </w:pPr>
      <w:r w:rsidRPr="006B6954">
        <w:rPr>
          <w:rFonts w:ascii="Calibri" w:eastAsia="Times New Roman" w:hAnsi="Calibri" w:cs="Calibri"/>
          <w:color w:val="000000" w:themeColor="text1"/>
          <w:lang w:eastAsia="en-GB"/>
        </w:rPr>
        <w:t>To successfully embed the updated PSHE policy and curriculum plans across all year groups from September 2026. Ensuring full compliance with the new statutory legislation. </w:t>
      </w:r>
      <w:r w:rsidRPr="006B6954">
        <w:rPr>
          <w:rFonts w:ascii="Calibri" w:eastAsia="Times New Roman" w:hAnsi="Calibri" w:cs="Calibri"/>
          <w:b/>
          <w:bCs/>
          <w:color w:val="000000" w:themeColor="text1"/>
          <w:lang w:eastAsia="en-GB"/>
        </w:rPr>
        <w:t>(Autumn 1)</w:t>
      </w:r>
    </w:p>
    <w:p w14:paraId="53E59F1F" w14:textId="77777777" w:rsidR="002052B7" w:rsidRPr="006B6954" w:rsidRDefault="002052B7" w:rsidP="002052B7">
      <w:pPr>
        <w:numPr>
          <w:ilvl w:val="0"/>
          <w:numId w:val="17"/>
        </w:numPr>
        <w:shd w:val="clear" w:color="auto" w:fill="FFFFFF"/>
        <w:spacing w:after="0" w:line="240" w:lineRule="auto"/>
        <w:rPr>
          <w:rFonts w:ascii="Calibri" w:eastAsia="Times New Roman" w:hAnsi="Calibri" w:cs="Calibri"/>
          <w:color w:val="000000" w:themeColor="text1"/>
          <w:lang w:eastAsia="en-GB"/>
        </w:rPr>
      </w:pPr>
      <w:r w:rsidRPr="006B6954">
        <w:rPr>
          <w:rFonts w:ascii="Calibri" w:eastAsia="Times New Roman" w:hAnsi="Calibri" w:cs="Calibri"/>
          <w:color w:val="000000" w:themeColor="text1"/>
          <w:sz w:val="24"/>
          <w:szCs w:val="24"/>
          <w:lang w:eastAsia="en-GB"/>
        </w:rPr>
        <w:t>To organise and host a whole-school 'Water Safety Day' to ensure that pupils can </w:t>
      </w:r>
      <w:r w:rsidRPr="006B6954">
        <w:rPr>
          <w:rFonts w:ascii="Calibri" w:eastAsia="Times New Roman" w:hAnsi="Calibri" w:cs="Calibri"/>
          <w:color w:val="000000" w:themeColor="text1"/>
          <w:lang w:eastAsia="en-GB"/>
        </w:rPr>
        <w:t>identify key water safety rules which enhances the PSHE lessons taught through the year. </w:t>
      </w:r>
      <w:r w:rsidRPr="006B6954">
        <w:rPr>
          <w:rFonts w:ascii="Calibri" w:eastAsia="Times New Roman" w:hAnsi="Calibri" w:cs="Calibri"/>
          <w:b/>
          <w:bCs/>
          <w:color w:val="000000" w:themeColor="text1"/>
          <w:lang w:eastAsia="en-GB"/>
        </w:rPr>
        <w:t>(Summer 1)</w:t>
      </w:r>
    </w:p>
    <w:p w14:paraId="2B164C4B" w14:textId="77777777" w:rsidR="002052B7" w:rsidRPr="006B6954" w:rsidRDefault="002052B7" w:rsidP="002052B7">
      <w:pPr>
        <w:numPr>
          <w:ilvl w:val="0"/>
          <w:numId w:val="18"/>
        </w:numPr>
        <w:shd w:val="clear" w:color="auto" w:fill="FFFFFF"/>
        <w:spacing w:after="0" w:line="240" w:lineRule="auto"/>
        <w:rPr>
          <w:rFonts w:ascii="Calibri" w:eastAsia="Times New Roman" w:hAnsi="Calibri" w:cs="Calibri"/>
          <w:color w:val="000000" w:themeColor="text1"/>
          <w:lang w:eastAsia="en-GB"/>
        </w:rPr>
      </w:pPr>
      <w:r w:rsidRPr="006B6954">
        <w:rPr>
          <w:rFonts w:ascii="Calibri" w:eastAsia="Times New Roman" w:hAnsi="Calibri" w:cs="Calibri"/>
          <w:color w:val="000000" w:themeColor="text1"/>
          <w:sz w:val="24"/>
          <w:szCs w:val="24"/>
          <w:lang w:eastAsia="en-GB"/>
        </w:rPr>
        <w:t>To plan a KS2 Careers Day, inviting at least 3 external speakers from various industries to broaden pupils' career horizons. </w:t>
      </w:r>
      <w:r w:rsidRPr="006B6954">
        <w:rPr>
          <w:rFonts w:ascii="Calibri" w:eastAsia="Times New Roman" w:hAnsi="Calibri" w:cs="Calibri"/>
          <w:b/>
          <w:bCs/>
          <w:color w:val="000000" w:themeColor="text1"/>
          <w:sz w:val="24"/>
          <w:szCs w:val="24"/>
          <w:lang w:eastAsia="en-GB"/>
        </w:rPr>
        <w:t>(Spring 2)</w:t>
      </w:r>
    </w:p>
    <w:p w14:paraId="11799F88" w14:textId="77777777" w:rsidR="002052B7" w:rsidRPr="006B6954" w:rsidRDefault="002052B7" w:rsidP="002052B7">
      <w:pPr>
        <w:numPr>
          <w:ilvl w:val="0"/>
          <w:numId w:val="18"/>
        </w:numPr>
        <w:shd w:val="clear" w:color="auto" w:fill="FFFFFF"/>
        <w:spacing w:after="0" w:line="240" w:lineRule="auto"/>
        <w:rPr>
          <w:rFonts w:ascii="Calibri" w:eastAsia="Times New Roman" w:hAnsi="Calibri" w:cs="Calibri"/>
          <w:color w:val="000000" w:themeColor="text1"/>
          <w:lang w:eastAsia="en-GB"/>
        </w:rPr>
      </w:pPr>
      <w:r w:rsidRPr="006B6954">
        <w:rPr>
          <w:rFonts w:ascii="Times New Roman" w:eastAsia="Times New Roman" w:hAnsi="Times New Roman" w:cs="Times New Roman"/>
          <w:color w:val="000000" w:themeColor="text1"/>
          <w:sz w:val="14"/>
          <w:szCs w:val="14"/>
          <w:lang w:eastAsia="en-GB"/>
        </w:rPr>
        <w:t> </w:t>
      </w:r>
      <w:r w:rsidRPr="006B6954">
        <w:rPr>
          <w:rFonts w:ascii="Calibri" w:eastAsia="Times New Roman" w:hAnsi="Calibri" w:cs="Calibri"/>
          <w:color w:val="000000" w:themeColor="text1"/>
          <w:sz w:val="24"/>
          <w:szCs w:val="24"/>
          <w:lang w:eastAsia="en-GB"/>
        </w:rPr>
        <w:t>Maintain up-to-date subject knowledge and skills by regularly attending the Liverpool School Improvement PSHE sessions. </w:t>
      </w:r>
      <w:r w:rsidRPr="006B6954">
        <w:rPr>
          <w:rFonts w:ascii="Calibri" w:eastAsia="Times New Roman" w:hAnsi="Calibri" w:cs="Calibri"/>
          <w:b/>
          <w:bCs/>
          <w:color w:val="000000" w:themeColor="text1"/>
          <w:sz w:val="24"/>
          <w:szCs w:val="24"/>
          <w:lang w:eastAsia="en-GB"/>
        </w:rPr>
        <w:t>(Ongoing)</w:t>
      </w:r>
    </w:p>
    <w:p w14:paraId="01E9E66C" w14:textId="77777777" w:rsidR="002052B7" w:rsidRPr="006B6954" w:rsidRDefault="002052B7" w:rsidP="002052B7">
      <w:pPr>
        <w:numPr>
          <w:ilvl w:val="0"/>
          <w:numId w:val="18"/>
        </w:numPr>
        <w:shd w:val="clear" w:color="auto" w:fill="FFFFFF"/>
        <w:spacing w:after="0" w:line="240" w:lineRule="auto"/>
        <w:rPr>
          <w:rFonts w:ascii="Calibri" w:eastAsia="Times New Roman" w:hAnsi="Calibri" w:cs="Calibri"/>
          <w:color w:val="000000" w:themeColor="text1"/>
          <w:lang w:eastAsia="en-GB"/>
        </w:rPr>
      </w:pPr>
      <w:r w:rsidRPr="006B6954">
        <w:rPr>
          <w:rFonts w:ascii="Calibri" w:eastAsia="Times New Roman" w:hAnsi="Calibri" w:cs="Calibri"/>
          <w:color w:val="000000" w:themeColor="text1"/>
          <w:sz w:val="24"/>
          <w:szCs w:val="24"/>
          <w:lang w:eastAsia="en-GB"/>
        </w:rPr>
        <w:t>To organise and deliver a Being Healthy and Safe week. </w:t>
      </w:r>
      <w:r w:rsidRPr="006B6954">
        <w:rPr>
          <w:rFonts w:ascii="Calibri" w:eastAsia="Times New Roman" w:hAnsi="Calibri" w:cs="Calibri"/>
          <w:b/>
          <w:bCs/>
          <w:color w:val="000000" w:themeColor="text1"/>
          <w:sz w:val="24"/>
          <w:szCs w:val="24"/>
          <w:lang w:eastAsia="en-GB"/>
        </w:rPr>
        <w:t>(Summer 2)</w:t>
      </w:r>
    </w:p>
    <w:p w14:paraId="053971B0" w14:textId="77777777" w:rsidR="002052B7" w:rsidRPr="006B6954" w:rsidRDefault="002052B7" w:rsidP="002052B7">
      <w:pPr>
        <w:shd w:val="clear" w:color="auto" w:fill="FFFFFF"/>
        <w:spacing w:after="160" w:line="240" w:lineRule="auto"/>
        <w:rPr>
          <w:rFonts w:ascii="Calibri" w:eastAsia="Times New Roman" w:hAnsi="Calibri" w:cs="Calibri"/>
          <w:color w:val="000000" w:themeColor="text1"/>
          <w:lang w:eastAsia="en-GB"/>
        </w:rPr>
      </w:pPr>
      <w:r w:rsidRPr="006B6954">
        <w:rPr>
          <w:rFonts w:ascii="Calibri" w:eastAsia="Times New Roman" w:hAnsi="Calibri" w:cs="Calibri"/>
          <w:color w:val="000000" w:themeColor="text1"/>
          <w:sz w:val="24"/>
          <w:szCs w:val="24"/>
          <w:lang w:eastAsia="en-GB"/>
        </w:rPr>
        <w:t> </w:t>
      </w:r>
    </w:p>
    <w:p w14:paraId="6261E43D" w14:textId="77777777" w:rsidR="00217687" w:rsidRPr="006B6954" w:rsidRDefault="00217687" w:rsidP="002052B7">
      <w:pPr>
        <w:rPr>
          <w:color w:val="000000" w:themeColor="text1"/>
        </w:rPr>
      </w:pPr>
    </w:p>
    <w:p w14:paraId="607DE601" w14:textId="77777777" w:rsidR="00E108B7" w:rsidRPr="006B6954" w:rsidRDefault="00E108B7" w:rsidP="00217687">
      <w:pPr>
        <w:pStyle w:val="ListParagraph"/>
        <w:rPr>
          <w:color w:val="000000" w:themeColor="text1"/>
        </w:rPr>
      </w:pPr>
    </w:p>
    <w:sectPr w:rsidR="00E108B7" w:rsidRPr="006B6954"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EB2"/>
    <w:multiLevelType w:val="hybridMultilevel"/>
    <w:tmpl w:val="4DF6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9C6B94"/>
    <w:multiLevelType w:val="hybridMultilevel"/>
    <w:tmpl w:val="B49C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D5F8E"/>
    <w:multiLevelType w:val="hybridMultilevel"/>
    <w:tmpl w:val="F7EC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17395"/>
    <w:multiLevelType w:val="hybridMultilevel"/>
    <w:tmpl w:val="CBB8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26957"/>
    <w:multiLevelType w:val="hybridMultilevel"/>
    <w:tmpl w:val="1830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338A5"/>
    <w:multiLevelType w:val="hybridMultilevel"/>
    <w:tmpl w:val="806C2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A0526"/>
    <w:multiLevelType w:val="hybridMultilevel"/>
    <w:tmpl w:val="6652B8C6"/>
    <w:lvl w:ilvl="0" w:tplc="3B360AEC">
      <w:numFmt w:val="bullet"/>
      <w:lvlText w:val="-"/>
      <w:lvlJc w:val="left"/>
      <w:pPr>
        <w:ind w:left="720" w:hanging="360"/>
      </w:pPr>
      <w:rPr>
        <w:rFonts w:ascii="Calibri" w:eastAsiaTheme="minorHAnsi" w:hAnsi="Calibri"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81EEA"/>
    <w:multiLevelType w:val="hybridMultilevel"/>
    <w:tmpl w:val="5F32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621FD"/>
    <w:multiLevelType w:val="hybridMultilevel"/>
    <w:tmpl w:val="4F3A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6F3666"/>
    <w:multiLevelType w:val="hybridMultilevel"/>
    <w:tmpl w:val="67FE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B6269E"/>
    <w:multiLevelType w:val="hybridMultilevel"/>
    <w:tmpl w:val="852E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86032"/>
    <w:multiLevelType w:val="multilevel"/>
    <w:tmpl w:val="2DD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DC6F19"/>
    <w:multiLevelType w:val="hybridMultilevel"/>
    <w:tmpl w:val="9EEEB6C0"/>
    <w:lvl w:ilvl="0" w:tplc="92068F20">
      <w:start w:val="1"/>
      <w:numFmt w:val="bullet"/>
      <w:lvlText w:val="•"/>
      <w:lvlJc w:val="left"/>
      <w:pPr>
        <w:tabs>
          <w:tab w:val="num" w:pos="720"/>
        </w:tabs>
        <w:ind w:left="720" w:hanging="360"/>
      </w:pPr>
      <w:rPr>
        <w:rFonts w:ascii="Arial" w:hAnsi="Arial" w:hint="default"/>
      </w:rPr>
    </w:lvl>
    <w:lvl w:ilvl="1" w:tplc="5DC6EF80" w:tentative="1">
      <w:start w:val="1"/>
      <w:numFmt w:val="bullet"/>
      <w:lvlText w:val="•"/>
      <w:lvlJc w:val="left"/>
      <w:pPr>
        <w:tabs>
          <w:tab w:val="num" w:pos="1440"/>
        </w:tabs>
        <w:ind w:left="1440" w:hanging="360"/>
      </w:pPr>
      <w:rPr>
        <w:rFonts w:ascii="Arial" w:hAnsi="Arial" w:hint="default"/>
      </w:rPr>
    </w:lvl>
    <w:lvl w:ilvl="2" w:tplc="A7F4A866" w:tentative="1">
      <w:start w:val="1"/>
      <w:numFmt w:val="bullet"/>
      <w:lvlText w:val="•"/>
      <w:lvlJc w:val="left"/>
      <w:pPr>
        <w:tabs>
          <w:tab w:val="num" w:pos="2160"/>
        </w:tabs>
        <w:ind w:left="2160" w:hanging="360"/>
      </w:pPr>
      <w:rPr>
        <w:rFonts w:ascii="Arial" w:hAnsi="Arial" w:hint="default"/>
      </w:rPr>
    </w:lvl>
    <w:lvl w:ilvl="3" w:tplc="BE5C69D8" w:tentative="1">
      <w:start w:val="1"/>
      <w:numFmt w:val="bullet"/>
      <w:lvlText w:val="•"/>
      <w:lvlJc w:val="left"/>
      <w:pPr>
        <w:tabs>
          <w:tab w:val="num" w:pos="2880"/>
        </w:tabs>
        <w:ind w:left="2880" w:hanging="360"/>
      </w:pPr>
      <w:rPr>
        <w:rFonts w:ascii="Arial" w:hAnsi="Arial" w:hint="default"/>
      </w:rPr>
    </w:lvl>
    <w:lvl w:ilvl="4" w:tplc="0DD06474" w:tentative="1">
      <w:start w:val="1"/>
      <w:numFmt w:val="bullet"/>
      <w:lvlText w:val="•"/>
      <w:lvlJc w:val="left"/>
      <w:pPr>
        <w:tabs>
          <w:tab w:val="num" w:pos="3600"/>
        </w:tabs>
        <w:ind w:left="3600" w:hanging="360"/>
      </w:pPr>
      <w:rPr>
        <w:rFonts w:ascii="Arial" w:hAnsi="Arial" w:hint="default"/>
      </w:rPr>
    </w:lvl>
    <w:lvl w:ilvl="5" w:tplc="32DA318E" w:tentative="1">
      <w:start w:val="1"/>
      <w:numFmt w:val="bullet"/>
      <w:lvlText w:val="•"/>
      <w:lvlJc w:val="left"/>
      <w:pPr>
        <w:tabs>
          <w:tab w:val="num" w:pos="4320"/>
        </w:tabs>
        <w:ind w:left="4320" w:hanging="360"/>
      </w:pPr>
      <w:rPr>
        <w:rFonts w:ascii="Arial" w:hAnsi="Arial" w:hint="default"/>
      </w:rPr>
    </w:lvl>
    <w:lvl w:ilvl="6" w:tplc="641E5CC0" w:tentative="1">
      <w:start w:val="1"/>
      <w:numFmt w:val="bullet"/>
      <w:lvlText w:val="•"/>
      <w:lvlJc w:val="left"/>
      <w:pPr>
        <w:tabs>
          <w:tab w:val="num" w:pos="5040"/>
        </w:tabs>
        <w:ind w:left="5040" w:hanging="360"/>
      </w:pPr>
      <w:rPr>
        <w:rFonts w:ascii="Arial" w:hAnsi="Arial" w:hint="default"/>
      </w:rPr>
    </w:lvl>
    <w:lvl w:ilvl="7" w:tplc="8D5ED990" w:tentative="1">
      <w:start w:val="1"/>
      <w:numFmt w:val="bullet"/>
      <w:lvlText w:val="•"/>
      <w:lvlJc w:val="left"/>
      <w:pPr>
        <w:tabs>
          <w:tab w:val="num" w:pos="5760"/>
        </w:tabs>
        <w:ind w:left="5760" w:hanging="360"/>
      </w:pPr>
      <w:rPr>
        <w:rFonts w:ascii="Arial" w:hAnsi="Arial" w:hint="default"/>
      </w:rPr>
    </w:lvl>
    <w:lvl w:ilvl="8" w:tplc="F4B0AD5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3B605B4"/>
    <w:multiLevelType w:val="multilevel"/>
    <w:tmpl w:val="D01E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5742A0"/>
    <w:multiLevelType w:val="multilevel"/>
    <w:tmpl w:val="6FF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3"/>
  </w:num>
  <w:num w:numId="3">
    <w:abstractNumId w:val="5"/>
  </w:num>
  <w:num w:numId="4">
    <w:abstractNumId w:val="2"/>
  </w:num>
  <w:num w:numId="5">
    <w:abstractNumId w:val="10"/>
  </w:num>
  <w:num w:numId="6">
    <w:abstractNumId w:val="15"/>
  </w:num>
  <w:num w:numId="7">
    <w:abstractNumId w:val="7"/>
  </w:num>
  <w:num w:numId="8">
    <w:abstractNumId w:val="0"/>
  </w:num>
  <w:num w:numId="9">
    <w:abstractNumId w:val="9"/>
  </w:num>
  <w:num w:numId="10">
    <w:abstractNumId w:val="4"/>
  </w:num>
  <w:num w:numId="11">
    <w:abstractNumId w:val="8"/>
  </w:num>
  <w:num w:numId="12">
    <w:abstractNumId w:val="12"/>
  </w:num>
  <w:num w:numId="13">
    <w:abstractNumId w:val="6"/>
  </w:num>
  <w:num w:numId="14">
    <w:abstractNumId w:val="3"/>
  </w:num>
  <w:num w:numId="15">
    <w:abstractNumId w:val="1"/>
  </w:num>
  <w:num w:numId="16">
    <w:abstractNumId w:val="16"/>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17651"/>
    <w:rsid w:val="000234DB"/>
    <w:rsid w:val="0002613A"/>
    <w:rsid w:val="00047024"/>
    <w:rsid w:val="000A20A5"/>
    <w:rsid w:val="00133B99"/>
    <w:rsid w:val="00143A9E"/>
    <w:rsid w:val="001963EF"/>
    <w:rsid w:val="001D35F8"/>
    <w:rsid w:val="001F77C0"/>
    <w:rsid w:val="002052B7"/>
    <w:rsid w:val="00214283"/>
    <w:rsid w:val="00214FFD"/>
    <w:rsid w:val="00217687"/>
    <w:rsid w:val="00231FE7"/>
    <w:rsid w:val="00263401"/>
    <w:rsid w:val="00271CA4"/>
    <w:rsid w:val="002A0785"/>
    <w:rsid w:val="002C159C"/>
    <w:rsid w:val="002D06A5"/>
    <w:rsid w:val="002F7CBE"/>
    <w:rsid w:val="00370CF0"/>
    <w:rsid w:val="003A3FDD"/>
    <w:rsid w:val="003D5184"/>
    <w:rsid w:val="003E6C07"/>
    <w:rsid w:val="0048131D"/>
    <w:rsid w:val="0048578B"/>
    <w:rsid w:val="004867E0"/>
    <w:rsid w:val="004877DD"/>
    <w:rsid w:val="004C5A93"/>
    <w:rsid w:val="005517D0"/>
    <w:rsid w:val="00586932"/>
    <w:rsid w:val="005A6137"/>
    <w:rsid w:val="005B3A31"/>
    <w:rsid w:val="005B4AD2"/>
    <w:rsid w:val="005D69A2"/>
    <w:rsid w:val="005E2A62"/>
    <w:rsid w:val="005F49A7"/>
    <w:rsid w:val="00641BF1"/>
    <w:rsid w:val="0067475E"/>
    <w:rsid w:val="00692F65"/>
    <w:rsid w:val="006B6954"/>
    <w:rsid w:val="006E778C"/>
    <w:rsid w:val="00713F74"/>
    <w:rsid w:val="00775655"/>
    <w:rsid w:val="00785550"/>
    <w:rsid w:val="007902BF"/>
    <w:rsid w:val="00797600"/>
    <w:rsid w:val="007A58F9"/>
    <w:rsid w:val="007B65F8"/>
    <w:rsid w:val="007C2466"/>
    <w:rsid w:val="007D3DD5"/>
    <w:rsid w:val="007F2ADA"/>
    <w:rsid w:val="007F629E"/>
    <w:rsid w:val="00886421"/>
    <w:rsid w:val="008909A1"/>
    <w:rsid w:val="00897A53"/>
    <w:rsid w:val="008B150E"/>
    <w:rsid w:val="0092331F"/>
    <w:rsid w:val="009233EE"/>
    <w:rsid w:val="00954D4A"/>
    <w:rsid w:val="009666EA"/>
    <w:rsid w:val="00970255"/>
    <w:rsid w:val="009B066A"/>
    <w:rsid w:val="009B6456"/>
    <w:rsid w:val="009D4FD6"/>
    <w:rsid w:val="009E0667"/>
    <w:rsid w:val="00A4718B"/>
    <w:rsid w:val="00A6694D"/>
    <w:rsid w:val="00A93BC2"/>
    <w:rsid w:val="00B21C07"/>
    <w:rsid w:val="00B33A81"/>
    <w:rsid w:val="00B60275"/>
    <w:rsid w:val="00B645C9"/>
    <w:rsid w:val="00B76DA6"/>
    <w:rsid w:val="00B858B9"/>
    <w:rsid w:val="00B924B1"/>
    <w:rsid w:val="00BA65F7"/>
    <w:rsid w:val="00BB0AAB"/>
    <w:rsid w:val="00BB0EE1"/>
    <w:rsid w:val="00BD1103"/>
    <w:rsid w:val="00C076FC"/>
    <w:rsid w:val="00C1431A"/>
    <w:rsid w:val="00C14712"/>
    <w:rsid w:val="00C331B6"/>
    <w:rsid w:val="00C37218"/>
    <w:rsid w:val="00C47370"/>
    <w:rsid w:val="00C54F80"/>
    <w:rsid w:val="00C6354C"/>
    <w:rsid w:val="00C8492A"/>
    <w:rsid w:val="00CC0395"/>
    <w:rsid w:val="00CE0BB0"/>
    <w:rsid w:val="00D26685"/>
    <w:rsid w:val="00D31AFD"/>
    <w:rsid w:val="00D61D94"/>
    <w:rsid w:val="00D6366B"/>
    <w:rsid w:val="00D67B79"/>
    <w:rsid w:val="00D941CE"/>
    <w:rsid w:val="00DB5A9E"/>
    <w:rsid w:val="00DD0A85"/>
    <w:rsid w:val="00E02DC4"/>
    <w:rsid w:val="00E108B7"/>
    <w:rsid w:val="00E170DB"/>
    <w:rsid w:val="00E76C93"/>
    <w:rsid w:val="00E7736D"/>
    <w:rsid w:val="00E83C5D"/>
    <w:rsid w:val="00ED2B17"/>
    <w:rsid w:val="00EE3BB7"/>
    <w:rsid w:val="00EE48C2"/>
    <w:rsid w:val="00F446F4"/>
    <w:rsid w:val="00F44ED7"/>
    <w:rsid w:val="00F555A4"/>
    <w:rsid w:val="00FA092A"/>
    <w:rsid w:val="00FA6FB3"/>
    <w:rsid w:val="00FC0842"/>
    <w:rsid w:val="00FD1AB3"/>
    <w:rsid w:val="00FD447E"/>
    <w:rsid w:val="00FE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5C81"/>
  <w15:docId w15:val="{D4309134-D6D7-475E-A0B3-4FDC0710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Spacing">
    <w:name w:val="No Spacing"/>
    <w:uiPriority w:val="1"/>
    <w:qFormat/>
    <w:rsid w:val="00A6694D"/>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B6456"/>
    <w:pPr>
      <w:widowControl w:val="0"/>
      <w:autoSpaceDE w:val="0"/>
      <w:autoSpaceDN w:val="0"/>
      <w:spacing w:before="188" w:after="0" w:line="240" w:lineRule="auto"/>
    </w:pPr>
    <w:rPr>
      <w:rFonts w:ascii="Twinkl" w:eastAsia="Twinkl" w:hAnsi="Twinkl" w:cs="Twinkl"/>
      <w:sz w:val="24"/>
      <w:szCs w:val="24"/>
      <w:u w:val="single" w:color="000000"/>
      <w:lang w:eastAsia="en-GB" w:bidi="en-GB"/>
    </w:rPr>
  </w:style>
  <w:style w:type="character" w:customStyle="1" w:styleId="BodyTextChar">
    <w:name w:val="Body Text Char"/>
    <w:basedOn w:val="DefaultParagraphFont"/>
    <w:link w:val="BodyText"/>
    <w:uiPriority w:val="1"/>
    <w:rsid w:val="009B6456"/>
    <w:rPr>
      <w:rFonts w:ascii="Twinkl" w:eastAsia="Twinkl" w:hAnsi="Twinkl" w:cs="Twinkl"/>
      <w:sz w:val="24"/>
      <w:szCs w:val="24"/>
      <w:u w:val="single" w:color="000000"/>
      <w:lang w:eastAsia="en-GB" w:bidi="en-GB"/>
    </w:rPr>
  </w:style>
  <w:style w:type="paragraph" w:customStyle="1" w:styleId="TableParagraph">
    <w:name w:val="Table Paragraph"/>
    <w:basedOn w:val="Normal"/>
    <w:uiPriority w:val="1"/>
    <w:qFormat/>
    <w:rsid w:val="009B6456"/>
    <w:pPr>
      <w:widowControl w:val="0"/>
      <w:autoSpaceDE w:val="0"/>
      <w:autoSpaceDN w:val="0"/>
      <w:spacing w:after="0" w:line="240" w:lineRule="auto"/>
    </w:pPr>
    <w:rPr>
      <w:rFonts w:ascii="Twinkl" w:eastAsia="Twinkl" w:hAnsi="Twinkl" w:cs="Twinkl"/>
      <w:lang w:eastAsia="en-GB" w:bidi="en-GB"/>
    </w:rPr>
  </w:style>
  <w:style w:type="character" w:styleId="Hyperlink">
    <w:name w:val="Hyperlink"/>
    <w:basedOn w:val="DefaultParagraphFont"/>
    <w:uiPriority w:val="99"/>
    <w:unhideWhenUsed/>
    <w:rsid w:val="005F49A7"/>
    <w:rPr>
      <w:color w:val="0000FF" w:themeColor="hyperlink"/>
      <w:u w:val="single"/>
    </w:rPr>
  </w:style>
  <w:style w:type="paragraph" w:styleId="NormalWeb">
    <w:name w:val="Normal (Web)"/>
    <w:basedOn w:val="Normal"/>
    <w:uiPriority w:val="99"/>
    <w:semiHidden/>
    <w:unhideWhenUsed/>
    <w:rsid w:val="00C54F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9072">
      <w:bodyDiv w:val="1"/>
      <w:marLeft w:val="0"/>
      <w:marRight w:val="0"/>
      <w:marTop w:val="0"/>
      <w:marBottom w:val="0"/>
      <w:divBdr>
        <w:top w:val="none" w:sz="0" w:space="0" w:color="auto"/>
        <w:left w:val="none" w:sz="0" w:space="0" w:color="auto"/>
        <w:bottom w:val="none" w:sz="0" w:space="0" w:color="auto"/>
        <w:right w:val="none" w:sz="0" w:space="0" w:color="auto"/>
      </w:divBdr>
    </w:div>
    <w:div w:id="81270064">
      <w:bodyDiv w:val="1"/>
      <w:marLeft w:val="0"/>
      <w:marRight w:val="0"/>
      <w:marTop w:val="0"/>
      <w:marBottom w:val="0"/>
      <w:divBdr>
        <w:top w:val="none" w:sz="0" w:space="0" w:color="auto"/>
        <w:left w:val="none" w:sz="0" w:space="0" w:color="auto"/>
        <w:bottom w:val="none" w:sz="0" w:space="0" w:color="auto"/>
        <w:right w:val="none" w:sz="0" w:space="0" w:color="auto"/>
      </w:divBdr>
    </w:div>
    <w:div w:id="1081219345">
      <w:bodyDiv w:val="1"/>
      <w:marLeft w:val="0"/>
      <w:marRight w:val="0"/>
      <w:marTop w:val="0"/>
      <w:marBottom w:val="0"/>
      <w:divBdr>
        <w:top w:val="none" w:sz="0" w:space="0" w:color="auto"/>
        <w:left w:val="none" w:sz="0" w:space="0" w:color="auto"/>
        <w:bottom w:val="none" w:sz="0" w:space="0" w:color="auto"/>
        <w:right w:val="none" w:sz="0" w:space="0" w:color="auto"/>
      </w:divBdr>
    </w:div>
    <w:div w:id="1296909660">
      <w:bodyDiv w:val="1"/>
      <w:marLeft w:val="0"/>
      <w:marRight w:val="0"/>
      <w:marTop w:val="0"/>
      <w:marBottom w:val="0"/>
      <w:divBdr>
        <w:top w:val="none" w:sz="0" w:space="0" w:color="auto"/>
        <w:left w:val="none" w:sz="0" w:space="0" w:color="auto"/>
        <w:bottom w:val="none" w:sz="0" w:space="0" w:color="auto"/>
        <w:right w:val="none" w:sz="0" w:space="0" w:color="auto"/>
      </w:divBdr>
      <w:divsChild>
        <w:div w:id="1088888892">
          <w:marLeft w:val="547"/>
          <w:marRight w:val="0"/>
          <w:marTop w:val="160"/>
          <w:marBottom w:val="0"/>
          <w:divBdr>
            <w:top w:val="none" w:sz="0" w:space="0" w:color="auto"/>
            <w:left w:val="none" w:sz="0" w:space="0" w:color="auto"/>
            <w:bottom w:val="none" w:sz="0" w:space="0" w:color="auto"/>
            <w:right w:val="none" w:sz="0" w:space="0" w:color="auto"/>
          </w:divBdr>
        </w:div>
        <w:div w:id="809246415">
          <w:marLeft w:val="547"/>
          <w:marRight w:val="0"/>
          <w:marTop w:val="160"/>
          <w:marBottom w:val="0"/>
          <w:divBdr>
            <w:top w:val="none" w:sz="0" w:space="0" w:color="auto"/>
            <w:left w:val="none" w:sz="0" w:space="0" w:color="auto"/>
            <w:bottom w:val="none" w:sz="0" w:space="0" w:color="auto"/>
            <w:right w:val="none" w:sz="0" w:space="0" w:color="auto"/>
          </w:divBdr>
        </w:div>
        <w:div w:id="790518479">
          <w:marLeft w:val="547"/>
          <w:marRight w:val="0"/>
          <w:marTop w:val="160"/>
          <w:marBottom w:val="0"/>
          <w:divBdr>
            <w:top w:val="none" w:sz="0" w:space="0" w:color="auto"/>
            <w:left w:val="none" w:sz="0" w:space="0" w:color="auto"/>
            <w:bottom w:val="none" w:sz="0" w:space="0" w:color="auto"/>
            <w:right w:val="none" w:sz="0" w:space="0" w:color="auto"/>
          </w:divBdr>
        </w:div>
      </w:divsChild>
    </w:div>
    <w:div w:id="1426417906">
      <w:bodyDiv w:val="1"/>
      <w:marLeft w:val="0"/>
      <w:marRight w:val="0"/>
      <w:marTop w:val="0"/>
      <w:marBottom w:val="0"/>
      <w:divBdr>
        <w:top w:val="none" w:sz="0" w:space="0" w:color="auto"/>
        <w:left w:val="none" w:sz="0" w:space="0" w:color="auto"/>
        <w:bottom w:val="none" w:sz="0" w:space="0" w:color="auto"/>
        <w:right w:val="none" w:sz="0" w:space="0" w:color="auto"/>
      </w:divBdr>
    </w:div>
    <w:div w:id="1589265084">
      <w:bodyDiv w:val="1"/>
      <w:marLeft w:val="0"/>
      <w:marRight w:val="0"/>
      <w:marTop w:val="0"/>
      <w:marBottom w:val="0"/>
      <w:divBdr>
        <w:top w:val="none" w:sz="0" w:space="0" w:color="auto"/>
        <w:left w:val="none" w:sz="0" w:space="0" w:color="auto"/>
        <w:bottom w:val="none" w:sz="0" w:space="0" w:color="auto"/>
        <w:right w:val="none" w:sz="0" w:space="0" w:color="auto"/>
      </w:divBdr>
    </w:div>
    <w:div w:id="210032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Roz Warren</cp:lastModifiedBy>
  <cp:revision>2</cp:revision>
  <dcterms:created xsi:type="dcterms:W3CDTF">2026-07-13T09:14:00Z</dcterms:created>
  <dcterms:modified xsi:type="dcterms:W3CDTF">2026-07-13T09:14:00Z</dcterms:modified>
</cp:coreProperties>
</file>