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41DB6" w14:textId="310DF81C" w:rsidR="007F6EE3" w:rsidRPr="00FF4D6A" w:rsidRDefault="00F97559" w:rsidP="007F6EE3">
      <w:pPr>
        <w:rPr>
          <w:rFonts w:cstheme="minorHAnsi"/>
          <w:b/>
          <w:bCs/>
          <w:sz w:val="40"/>
          <w:szCs w:val="40"/>
        </w:rPr>
      </w:pPr>
      <w:bookmarkStart w:id="0" w:name="_Hlk178700070"/>
      <w:r w:rsidRPr="00FF4D6A">
        <w:rPr>
          <w:b/>
          <w:bCs/>
          <w:sz w:val="40"/>
          <w:szCs w:val="40"/>
        </w:rPr>
        <w:t xml:space="preserve">Orrets </w:t>
      </w:r>
      <w:r w:rsidRPr="00FF4D6A">
        <w:rPr>
          <w:rFonts w:cstheme="minorHAnsi"/>
          <w:b/>
          <w:bCs/>
          <w:sz w:val="40"/>
          <w:szCs w:val="40"/>
        </w:rPr>
        <w:t>Meadows</w:t>
      </w:r>
      <w:r w:rsidR="002C5AA8" w:rsidRPr="00FF4D6A">
        <w:rPr>
          <w:rFonts w:cstheme="minorHAnsi"/>
          <w:b/>
          <w:bCs/>
          <w:sz w:val="40"/>
          <w:szCs w:val="40"/>
        </w:rPr>
        <w:t>-</w:t>
      </w:r>
      <w:r w:rsidRPr="00FF4D6A">
        <w:rPr>
          <w:rFonts w:cstheme="minorHAnsi"/>
          <w:b/>
          <w:bCs/>
          <w:sz w:val="40"/>
          <w:szCs w:val="40"/>
        </w:rPr>
        <w:t xml:space="preserve"> </w:t>
      </w:r>
      <w:r w:rsidR="00A4682E" w:rsidRPr="00FF4D6A">
        <w:rPr>
          <w:rFonts w:cstheme="minorHAnsi"/>
          <w:b/>
          <w:bCs/>
          <w:sz w:val="40"/>
          <w:szCs w:val="40"/>
        </w:rPr>
        <w:t xml:space="preserve">Science Assessments                                                                                    Year </w:t>
      </w:r>
      <w:bookmarkEnd w:id="0"/>
      <w:r w:rsidR="008B3CD1" w:rsidRPr="00FF4D6A">
        <w:rPr>
          <w:rFonts w:cstheme="minorHAnsi"/>
          <w:b/>
          <w:bCs/>
          <w:sz w:val="40"/>
          <w:szCs w:val="40"/>
        </w:rPr>
        <w:t>4</w:t>
      </w:r>
    </w:p>
    <w:tbl>
      <w:tblPr>
        <w:tblStyle w:val="TableGrid"/>
        <w:tblpPr w:leftFromText="180" w:rightFromText="180" w:vertAnchor="text" w:horzAnchor="margin" w:tblpY="125"/>
        <w:tblW w:w="15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95"/>
        <w:gridCol w:w="7695"/>
      </w:tblGrid>
      <w:tr w:rsidR="00FF4D6A" w:rsidRPr="00E76E43" w14:paraId="5CB135B9" w14:textId="77777777" w:rsidTr="005E20D8">
        <w:trPr>
          <w:trHeight w:val="9119"/>
        </w:trPr>
        <w:tc>
          <w:tcPr>
            <w:tcW w:w="7695" w:type="dxa"/>
            <w:shd w:val="clear" w:color="auto" w:fill="C5E0B3" w:themeFill="accent6" w:themeFillTint="66"/>
          </w:tcPr>
          <w:p w14:paraId="3ECD87A5" w14:textId="77777777" w:rsidR="00FF4D6A" w:rsidRDefault="00FF4D6A" w:rsidP="0093342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2F9ABB06" w14:textId="1F313BBD" w:rsidR="00FF4D6A" w:rsidRPr="00E76E43" w:rsidRDefault="00FF4D6A" w:rsidP="0093342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E76E43">
              <w:rPr>
                <w:rFonts w:cstheme="minorHAnsi"/>
                <w:b/>
                <w:bCs/>
                <w:sz w:val="24"/>
                <w:szCs w:val="24"/>
                <w:u w:val="single"/>
              </w:rPr>
              <w:t>Living Things</w:t>
            </w:r>
          </w:p>
          <w:p w14:paraId="00E43A66" w14:textId="3EF042C1" w:rsidR="00FF4D6A" w:rsidRPr="00E76E43" w:rsidRDefault="00FF4D6A" w:rsidP="008B3CD1">
            <w:pPr>
              <w:pStyle w:val="BodyText"/>
              <w:spacing w:before="101"/>
              <w:rPr>
                <w:rFonts w:asciiTheme="minorHAnsi" w:hAnsiTheme="minorHAnsi" w:cstheme="minorHAnsi"/>
                <w:color w:val="292526"/>
                <w:sz w:val="24"/>
                <w:szCs w:val="24"/>
              </w:rPr>
            </w:pPr>
            <w:r w:rsidRPr="00E76E43">
              <w:rPr>
                <w:rFonts w:asciiTheme="minorHAnsi" w:hAnsiTheme="minorHAnsi" w:cstheme="minorHAnsi"/>
                <w:color w:val="292526"/>
                <w:sz w:val="24"/>
                <w:szCs w:val="24"/>
              </w:rPr>
              <w:t>Describe the simple functions of the basic parts of the digestive system in humans.</w:t>
            </w:r>
          </w:p>
          <w:p w14:paraId="424D9400" w14:textId="39B69201" w:rsidR="00FF4D6A" w:rsidRPr="00E76E43" w:rsidRDefault="00FF4D6A" w:rsidP="008B3CD1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E76E43">
              <w:rPr>
                <w:rFonts w:asciiTheme="minorHAnsi" w:hAnsiTheme="minorHAnsi" w:cstheme="minorHAnsi"/>
                <w:color w:val="292526"/>
                <w:sz w:val="24"/>
                <w:szCs w:val="24"/>
              </w:rPr>
              <w:t>Identify the different types of teeth in humans and their simple functions.</w:t>
            </w:r>
          </w:p>
          <w:p w14:paraId="338FC11E" w14:textId="550D7983" w:rsidR="00FF4D6A" w:rsidRPr="00E76E43" w:rsidRDefault="00FF4D6A" w:rsidP="008B3CD1">
            <w:pPr>
              <w:pStyle w:val="BodyText"/>
              <w:spacing w:before="101"/>
              <w:rPr>
                <w:rFonts w:asciiTheme="minorHAnsi" w:hAnsiTheme="minorHAnsi" w:cstheme="minorHAnsi"/>
                <w:sz w:val="24"/>
                <w:szCs w:val="24"/>
              </w:rPr>
            </w:pPr>
            <w:r w:rsidRPr="00E76E43">
              <w:rPr>
                <w:rFonts w:asciiTheme="minorHAnsi" w:hAnsiTheme="minorHAnsi" w:cstheme="minorHAnsi"/>
                <w:color w:val="292526"/>
                <w:sz w:val="24"/>
                <w:szCs w:val="24"/>
              </w:rPr>
              <w:t>Construct and interpret a variety of food chains, identifying producers, predators and prey</w:t>
            </w:r>
          </w:p>
          <w:p w14:paraId="4EAD8759" w14:textId="77777777" w:rsidR="00FF4D6A" w:rsidRDefault="00FF4D6A" w:rsidP="0093342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7341D169" w14:textId="77777777" w:rsidR="00FF4D6A" w:rsidRDefault="00FF4D6A" w:rsidP="0093342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3D4A0EA2" w14:textId="77777777" w:rsidR="00FF4D6A" w:rsidRDefault="00FF4D6A" w:rsidP="0093342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0E0F1E96" w14:textId="3F0BA873" w:rsidR="00FF4D6A" w:rsidRPr="00E76E43" w:rsidRDefault="00FF4D6A" w:rsidP="0093342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E76E43">
              <w:rPr>
                <w:rFonts w:cstheme="minorHAnsi"/>
                <w:b/>
                <w:bCs/>
                <w:sz w:val="24"/>
                <w:szCs w:val="24"/>
                <w:u w:val="single"/>
              </w:rPr>
              <w:t>Environmental Awareness and Care- Rocks</w:t>
            </w:r>
          </w:p>
          <w:p w14:paraId="7515134A" w14:textId="77777777" w:rsidR="00FF4D6A" w:rsidRPr="00E76E43" w:rsidRDefault="00FF4D6A" w:rsidP="008B3CD1">
            <w:pPr>
              <w:pStyle w:val="BodyText"/>
              <w:spacing w:before="85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76E43">
              <w:rPr>
                <w:rFonts w:asciiTheme="minorHAnsi" w:hAnsiTheme="minorHAnsi" w:cstheme="minorHAnsi"/>
                <w:color w:val="292526"/>
                <w:sz w:val="24"/>
                <w:szCs w:val="24"/>
              </w:rPr>
              <w:t>Recognise</w:t>
            </w:r>
            <w:proofErr w:type="spellEnd"/>
            <w:r w:rsidRPr="00E76E43">
              <w:rPr>
                <w:rFonts w:asciiTheme="minorHAnsi" w:hAnsiTheme="minorHAnsi" w:cstheme="minorHAnsi"/>
                <w:color w:val="292526"/>
                <w:sz w:val="24"/>
                <w:szCs w:val="24"/>
              </w:rPr>
              <w:t xml:space="preserve"> that living things can be grouped in a variety of</w:t>
            </w:r>
            <w:r w:rsidRPr="00E76E43">
              <w:rPr>
                <w:rFonts w:asciiTheme="minorHAnsi" w:hAnsiTheme="minorHAnsi" w:cstheme="minorHAnsi"/>
                <w:color w:val="292526"/>
                <w:spacing w:val="-29"/>
                <w:sz w:val="24"/>
                <w:szCs w:val="24"/>
              </w:rPr>
              <w:t xml:space="preserve"> </w:t>
            </w:r>
            <w:r w:rsidRPr="00E76E43">
              <w:rPr>
                <w:rFonts w:asciiTheme="minorHAnsi" w:hAnsiTheme="minorHAnsi" w:cstheme="minorHAnsi"/>
                <w:color w:val="292526"/>
                <w:sz w:val="24"/>
                <w:szCs w:val="24"/>
              </w:rPr>
              <w:t>ways.</w:t>
            </w:r>
          </w:p>
          <w:p w14:paraId="449203EE" w14:textId="77777777" w:rsidR="00FF4D6A" w:rsidRPr="00E76E43" w:rsidRDefault="00FF4D6A" w:rsidP="008B3CD1">
            <w:pPr>
              <w:pStyle w:val="BodyText"/>
              <w:spacing w:line="276" w:lineRule="auto"/>
              <w:rPr>
                <w:rFonts w:asciiTheme="minorHAnsi" w:hAnsiTheme="minorHAnsi" w:cstheme="minorHAnsi"/>
                <w:color w:val="292526"/>
                <w:sz w:val="24"/>
                <w:szCs w:val="24"/>
              </w:rPr>
            </w:pPr>
            <w:r w:rsidRPr="00E76E43">
              <w:rPr>
                <w:rFonts w:asciiTheme="minorHAnsi" w:hAnsiTheme="minorHAnsi" w:cstheme="minorHAnsi"/>
                <w:color w:val="292526"/>
                <w:sz w:val="24"/>
                <w:szCs w:val="24"/>
              </w:rPr>
              <w:t>Explore and use classification keys to help group, identify and name a variety of living things in their local and wider environment.</w:t>
            </w:r>
          </w:p>
          <w:p w14:paraId="30AD99A7" w14:textId="77777777" w:rsidR="00FF4D6A" w:rsidRPr="00E76E43" w:rsidRDefault="00FF4D6A" w:rsidP="008B3CD1">
            <w:pPr>
              <w:pStyle w:val="BodyText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76E43">
              <w:rPr>
                <w:rFonts w:asciiTheme="minorHAnsi" w:hAnsiTheme="minorHAnsi" w:cstheme="minorHAnsi"/>
                <w:color w:val="292526"/>
                <w:sz w:val="24"/>
                <w:szCs w:val="24"/>
              </w:rPr>
              <w:t>Recognise</w:t>
            </w:r>
            <w:proofErr w:type="spellEnd"/>
            <w:r w:rsidRPr="00E76E43">
              <w:rPr>
                <w:rFonts w:asciiTheme="minorHAnsi" w:hAnsiTheme="minorHAnsi" w:cstheme="minorHAnsi"/>
                <w:color w:val="292526"/>
                <w:sz w:val="24"/>
                <w:szCs w:val="24"/>
              </w:rPr>
              <w:t xml:space="preserve"> that environments can change and that this can sometimes pose dangers to living things.</w:t>
            </w:r>
          </w:p>
          <w:p w14:paraId="6D0C2240" w14:textId="6F4629E1" w:rsidR="00FF4D6A" w:rsidRPr="00E76E43" w:rsidRDefault="00FF4D6A" w:rsidP="007B0ED0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695" w:type="dxa"/>
            <w:shd w:val="clear" w:color="auto" w:fill="C5E0B3" w:themeFill="accent6" w:themeFillTint="66"/>
          </w:tcPr>
          <w:p w14:paraId="3042AF8A" w14:textId="77777777" w:rsidR="00FF4D6A" w:rsidRDefault="00FF4D6A" w:rsidP="00C03CD7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08A7C8DB" w14:textId="75C20B91" w:rsidR="00FF4D6A" w:rsidRPr="00E76E43" w:rsidRDefault="00FF4D6A" w:rsidP="00C03CD7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E76E43">
              <w:rPr>
                <w:rFonts w:cstheme="minorHAnsi"/>
                <w:b/>
                <w:bCs/>
                <w:sz w:val="24"/>
                <w:szCs w:val="24"/>
                <w:u w:val="single"/>
              </w:rPr>
              <w:t>Electricity</w:t>
            </w:r>
          </w:p>
          <w:p w14:paraId="2A9D48D5" w14:textId="77777777" w:rsidR="00FF4D6A" w:rsidRPr="00E76E43" w:rsidRDefault="00FF4D6A" w:rsidP="00C03CD7">
            <w:pPr>
              <w:rPr>
                <w:rFonts w:cstheme="minorHAnsi"/>
                <w:color w:val="292526"/>
                <w:sz w:val="24"/>
                <w:szCs w:val="24"/>
              </w:rPr>
            </w:pPr>
            <w:r w:rsidRPr="00E76E43">
              <w:rPr>
                <w:rFonts w:cstheme="minorHAnsi"/>
                <w:color w:val="292526"/>
                <w:sz w:val="24"/>
                <w:szCs w:val="24"/>
              </w:rPr>
              <w:t>Identify common appliances that run on electricity.</w:t>
            </w:r>
          </w:p>
          <w:p w14:paraId="694D0C42" w14:textId="77777777" w:rsidR="00FF4D6A" w:rsidRPr="00E76E43" w:rsidRDefault="00FF4D6A" w:rsidP="00C03CD7">
            <w:pPr>
              <w:rPr>
                <w:rFonts w:cstheme="minorHAnsi"/>
                <w:color w:val="292526"/>
                <w:sz w:val="24"/>
                <w:szCs w:val="24"/>
              </w:rPr>
            </w:pPr>
            <w:r w:rsidRPr="00E76E43">
              <w:rPr>
                <w:rFonts w:cstheme="minorHAnsi"/>
                <w:color w:val="292526"/>
                <w:sz w:val="24"/>
                <w:szCs w:val="24"/>
              </w:rPr>
              <w:t>Construct a simple series electrical circuit, identifying and naming its basic parts, including cells, wires, bulbs, switches and buzzers.</w:t>
            </w:r>
          </w:p>
          <w:p w14:paraId="4A744E2F" w14:textId="77777777" w:rsidR="00FF4D6A" w:rsidRPr="00E76E43" w:rsidRDefault="00FF4D6A" w:rsidP="00C03CD7">
            <w:pPr>
              <w:rPr>
                <w:rFonts w:cstheme="minorHAnsi"/>
                <w:color w:val="292526"/>
                <w:sz w:val="24"/>
                <w:szCs w:val="24"/>
              </w:rPr>
            </w:pPr>
            <w:r w:rsidRPr="00E76E43">
              <w:rPr>
                <w:rFonts w:cstheme="minorHAnsi"/>
                <w:color w:val="292526"/>
                <w:sz w:val="24"/>
                <w:szCs w:val="24"/>
              </w:rPr>
              <w:t>Identify</w:t>
            </w:r>
            <w:r w:rsidRPr="00E76E43">
              <w:rPr>
                <w:rFonts w:cstheme="minorHAnsi"/>
                <w:color w:val="292526"/>
                <w:spacing w:val="-6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whether</w:t>
            </w:r>
            <w:r w:rsidRPr="00E76E43">
              <w:rPr>
                <w:rFonts w:cstheme="minorHAnsi"/>
                <w:color w:val="292526"/>
                <w:spacing w:val="-6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or</w:t>
            </w:r>
            <w:r w:rsidRPr="00E76E43">
              <w:rPr>
                <w:rFonts w:cstheme="minorHAnsi"/>
                <w:color w:val="292526"/>
                <w:spacing w:val="-6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not</w:t>
            </w:r>
            <w:r w:rsidRPr="00E76E43">
              <w:rPr>
                <w:rFonts w:cstheme="minorHAnsi"/>
                <w:color w:val="292526"/>
                <w:spacing w:val="-6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a</w:t>
            </w:r>
            <w:r w:rsidRPr="00E76E43">
              <w:rPr>
                <w:rFonts w:cstheme="minorHAnsi"/>
                <w:color w:val="292526"/>
                <w:spacing w:val="-6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lamp</w:t>
            </w:r>
            <w:r w:rsidRPr="00E76E43">
              <w:rPr>
                <w:rFonts w:cstheme="minorHAnsi"/>
                <w:color w:val="292526"/>
                <w:spacing w:val="-6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will</w:t>
            </w:r>
            <w:r w:rsidRPr="00E76E43">
              <w:rPr>
                <w:rFonts w:cstheme="minorHAnsi"/>
                <w:color w:val="292526"/>
                <w:spacing w:val="-6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light</w:t>
            </w:r>
            <w:r w:rsidRPr="00E76E43">
              <w:rPr>
                <w:rFonts w:cstheme="minorHAnsi"/>
                <w:color w:val="292526"/>
                <w:spacing w:val="-6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in</w:t>
            </w:r>
            <w:r w:rsidRPr="00E76E43">
              <w:rPr>
                <w:rFonts w:cstheme="minorHAnsi"/>
                <w:color w:val="292526"/>
                <w:spacing w:val="-6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a</w:t>
            </w:r>
            <w:r w:rsidRPr="00E76E43">
              <w:rPr>
                <w:rFonts w:cstheme="minorHAnsi"/>
                <w:color w:val="292526"/>
                <w:spacing w:val="-6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simple</w:t>
            </w:r>
            <w:r w:rsidRPr="00E76E43">
              <w:rPr>
                <w:rFonts w:cstheme="minorHAnsi"/>
                <w:color w:val="292526"/>
                <w:spacing w:val="-6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series</w:t>
            </w:r>
            <w:r w:rsidRPr="00E76E43">
              <w:rPr>
                <w:rFonts w:cstheme="minorHAnsi"/>
                <w:color w:val="292526"/>
                <w:spacing w:val="-6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circuit,</w:t>
            </w:r>
            <w:r w:rsidRPr="00E76E43">
              <w:rPr>
                <w:rFonts w:cstheme="minorHAnsi"/>
                <w:color w:val="292526"/>
                <w:spacing w:val="-6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based</w:t>
            </w:r>
            <w:r w:rsidRPr="00E76E43">
              <w:rPr>
                <w:rFonts w:cstheme="minorHAnsi"/>
                <w:color w:val="292526"/>
                <w:spacing w:val="-6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on</w:t>
            </w:r>
            <w:r w:rsidRPr="00E76E43">
              <w:rPr>
                <w:rFonts w:cstheme="minorHAnsi"/>
                <w:color w:val="292526"/>
                <w:spacing w:val="-6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whether or not the lamp is part of a complete loop with a</w:t>
            </w:r>
            <w:r w:rsidRPr="00E76E43">
              <w:rPr>
                <w:rFonts w:cstheme="minorHAnsi"/>
                <w:color w:val="292526"/>
                <w:spacing w:val="-9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battery.</w:t>
            </w:r>
          </w:p>
          <w:p w14:paraId="28E01C0C" w14:textId="77777777" w:rsidR="00FF4D6A" w:rsidRPr="00E76E43" w:rsidRDefault="00FF4D6A" w:rsidP="00C03CD7">
            <w:pPr>
              <w:rPr>
                <w:rFonts w:cstheme="minorHAnsi"/>
                <w:color w:val="292526"/>
                <w:sz w:val="24"/>
                <w:szCs w:val="24"/>
              </w:rPr>
            </w:pPr>
            <w:r w:rsidRPr="00E76E43">
              <w:rPr>
                <w:rFonts w:cstheme="minorHAnsi"/>
                <w:color w:val="292526"/>
                <w:sz w:val="24"/>
                <w:szCs w:val="24"/>
              </w:rPr>
              <w:t>Recognise</w:t>
            </w:r>
            <w:r w:rsidRPr="00E76E43">
              <w:rPr>
                <w:rFonts w:cstheme="minorHAnsi"/>
                <w:color w:val="292526"/>
                <w:spacing w:val="-8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that</w:t>
            </w:r>
            <w:r w:rsidRPr="00E76E43">
              <w:rPr>
                <w:rFonts w:cstheme="minorHAnsi"/>
                <w:color w:val="292526"/>
                <w:spacing w:val="-8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a</w:t>
            </w:r>
            <w:r w:rsidRPr="00E76E43">
              <w:rPr>
                <w:rFonts w:cstheme="minorHAnsi"/>
                <w:color w:val="292526"/>
                <w:spacing w:val="-8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switch</w:t>
            </w:r>
            <w:r w:rsidRPr="00E76E43">
              <w:rPr>
                <w:rFonts w:cstheme="minorHAnsi"/>
                <w:color w:val="292526"/>
                <w:spacing w:val="-8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opens</w:t>
            </w:r>
            <w:r w:rsidRPr="00E76E43">
              <w:rPr>
                <w:rFonts w:cstheme="minorHAnsi"/>
                <w:color w:val="292526"/>
                <w:spacing w:val="-8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and</w:t>
            </w:r>
            <w:r w:rsidRPr="00E76E43">
              <w:rPr>
                <w:rFonts w:cstheme="minorHAnsi"/>
                <w:color w:val="292526"/>
                <w:spacing w:val="-8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closes</w:t>
            </w:r>
            <w:r w:rsidRPr="00E76E43">
              <w:rPr>
                <w:rFonts w:cstheme="minorHAnsi"/>
                <w:color w:val="292526"/>
                <w:spacing w:val="-8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a</w:t>
            </w:r>
            <w:r w:rsidRPr="00E76E43">
              <w:rPr>
                <w:rFonts w:cstheme="minorHAnsi"/>
                <w:color w:val="292526"/>
                <w:spacing w:val="-8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circuit</w:t>
            </w:r>
            <w:r w:rsidRPr="00E76E43">
              <w:rPr>
                <w:rFonts w:cstheme="minorHAnsi"/>
                <w:color w:val="292526"/>
                <w:spacing w:val="-8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and</w:t>
            </w:r>
            <w:r w:rsidRPr="00E76E43">
              <w:rPr>
                <w:rFonts w:cstheme="minorHAnsi"/>
                <w:color w:val="292526"/>
                <w:spacing w:val="-8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associate</w:t>
            </w:r>
            <w:r w:rsidRPr="00E76E43">
              <w:rPr>
                <w:rFonts w:cstheme="minorHAnsi"/>
                <w:color w:val="292526"/>
                <w:spacing w:val="-8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this</w:t>
            </w:r>
            <w:r w:rsidRPr="00E76E43">
              <w:rPr>
                <w:rFonts w:cstheme="minorHAnsi"/>
                <w:color w:val="292526"/>
                <w:spacing w:val="-8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with</w:t>
            </w:r>
            <w:r w:rsidRPr="00E76E43">
              <w:rPr>
                <w:rFonts w:cstheme="minorHAnsi"/>
                <w:color w:val="292526"/>
                <w:spacing w:val="-8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whether</w:t>
            </w:r>
            <w:r w:rsidRPr="00E76E43">
              <w:rPr>
                <w:rFonts w:cstheme="minorHAnsi"/>
                <w:color w:val="292526"/>
                <w:spacing w:val="-8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or not a lamp lights in a simple series</w:t>
            </w:r>
            <w:r w:rsidRPr="00E76E43">
              <w:rPr>
                <w:rFonts w:cstheme="minorHAnsi"/>
                <w:color w:val="292526"/>
                <w:spacing w:val="-6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circuit.</w:t>
            </w:r>
          </w:p>
          <w:p w14:paraId="6180CDCD" w14:textId="77777777" w:rsidR="00FF4D6A" w:rsidRPr="00E76E43" w:rsidRDefault="00FF4D6A" w:rsidP="00933424">
            <w:pPr>
              <w:rPr>
                <w:rFonts w:cstheme="minorHAnsi"/>
                <w:color w:val="292526"/>
                <w:sz w:val="24"/>
                <w:szCs w:val="24"/>
              </w:rPr>
            </w:pPr>
            <w:r w:rsidRPr="00E76E43">
              <w:rPr>
                <w:rFonts w:cstheme="minorHAnsi"/>
                <w:color w:val="292526"/>
                <w:sz w:val="24"/>
                <w:szCs w:val="24"/>
              </w:rPr>
              <w:t>Recognise some common conductors and insulators, and associate metals with</w:t>
            </w:r>
            <w:r w:rsidRPr="00E76E43">
              <w:rPr>
                <w:rFonts w:cstheme="minorHAnsi"/>
                <w:color w:val="292526"/>
                <w:spacing w:val="-51"/>
                <w:sz w:val="24"/>
                <w:szCs w:val="24"/>
              </w:rPr>
              <w:t xml:space="preserve"> </w:t>
            </w:r>
            <w:r w:rsidRPr="00E76E43">
              <w:rPr>
                <w:rFonts w:cstheme="minorHAnsi"/>
                <w:color w:val="292526"/>
                <w:sz w:val="24"/>
                <w:szCs w:val="24"/>
              </w:rPr>
              <w:t>being good conductors.</w:t>
            </w:r>
          </w:p>
          <w:p w14:paraId="1F60667F" w14:textId="77777777" w:rsidR="00FF4D6A" w:rsidRDefault="00FF4D6A" w:rsidP="0093342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25640C5D" w14:textId="09551056" w:rsidR="00FF4D6A" w:rsidRPr="00E76E43" w:rsidRDefault="00FF4D6A" w:rsidP="0093342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E76E43">
              <w:rPr>
                <w:rFonts w:cstheme="minorHAnsi"/>
                <w:b/>
                <w:bCs/>
                <w:sz w:val="24"/>
                <w:szCs w:val="24"/>
                <w:u w:val="single"/>
              </w:rPr>
              <w:t>Sound</w:t>
            </w:r>
          </w:p>
          <w:p w14:paraId="0A3B0BED" w14:textId="77777777" w:rsidR="00FF4D6A" w:rsidRPr="00E76E43" w:rsidRDefault="00FF4D6A" w:rsidP="00C03CD7">
            <w:pPr>
              <w:pStyle w:val="BodyText"/>
              <w:rPr>
                <w:rFonts w:asciiTheme="minorHAnsi" w:hAnsiTheme="minorHAnsi" w:cstheme="minorHAnsi"/>
                <w:color w:val="292526"/>
                <w:sz w:val="24"/>
                <w:szCs w:val="24"/>
              </w:rPr>
            </w:pPr>
            <w:r w:rsidRPr="00E76E43">
              <w:rPr>
                <w:rFonts w:asciiTheme="minorHAnsi" w:hAnsiTheme="minorHAnsi" w:cstheme="minorHAnsi"/>
                <w:color w:val="292526"/>
                <w:sz w:val="24"/>
                <w:szCs w:val="24"/>
              </w:rPr>
              <w:t>Identify how sounds are made, associating some of them with something vibrating.</w:t>
            </w:r>
          </w:p>
          <w:p w14:paraId="16454929" w14:textId="77777777" w:rsidR="00FF4D6A" w:rsidRPr="00E76E43" w:rsidRDefault="00FF4D6A" w:rsidP="00C03CD7">
            <w:pPr>
              <w:pStyle w:val="BodyText"/>
              <w:rPr>
                <w:rFonts w:asciiTheme="minorHAnsi" w:hAnsiTheme="minorHAnsi" w:cstheme="minorHAnsi"/>
                <w:color w:val="292526"/>
                <w:sz w:val="24"/>
                <w:szCs w:val="24"/>
              </w:rPr>
            </w:pPr>
            <w:proofErr w:type="spellStart"/>
            <w:r w:rsidRPr="00E76E43">
              <w:rPr>
                <w:rFonts w:asciiTheme="minorHAnsi" w:hAnsiTheme="minorHAnsi" w:cstheme="minorHAnsi"/>
                <w:color w:val="292526"/>
                <w:sz w:val="24"/>
                <w:szCs w:val="24"/>
              </w:rPr>
              <w:t>Recognise</w:t>
            </w:r>
            <w:proofErr w:type="spellEnd"/>
            <w:r w:rsidRPr="00E76E43">
              <w:rPr>
                <w:rFonts w:asciiTheme="minorHAnsi" w:hAnsiTheme="minorHAnsi" w:cstheme="minorHAnsi"/>
                <w:color w:val="292526"/>
                <w:sz w:val="24"/>
                <w:szCs w:val="24"/>
              </w:rPr>
              <w:t xml:space="preserve"> that vibrations from sounds travel through a medium to the ear.</w:t>
            </w:r>
          </w:p>
          <w:p w14:paraId="7B145700" w14:textId="77777777" w:rsidR="00FF4D6A" w:rsidRPr="003673D6" w:rsidRDefault="00FF4D6A" w:rsidP="00C03CD7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3673D6">
              <w:rPr>
                <w:rFonts w:asciiTheme="minorHAnsi" w:hAnsiTheme="minorHAnsi" w:cstheme="minorHAnsi"/>
                <w:sz w:val="24"/>
                <w:szCs w:val="24"/>
              </w:rPr>
              <w:t>Find</w:t>
            </w:r>
            <w:r w:rsidRPr="003673D6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673D6">
              <w:rPr>
                <w:rFonts w:asciiTheme="minorHAnsi" w:hAnsiTheme="minorHAnsi" w:cstheme="minorHAnsi"/>
                <w:sz w:val="24"/>
                <w:szCs w:val="24"/>
              </w:rPr>
              <w:t>patterns</w:t>
            </w:r>
            <w:r w:rsidRPr="003673D6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673D6">
              <w:rPr>
                <w:rFonts w:asciiTheme="minorHAnsi" w:hAnsiTheme="minorHAnsi" w:cstheme="minorHAnsi"/>
                <w:sz w:val="24"/>
                <w:szCs w:val="24"/>
              </w:rPr>
              <w:t>between</w:t>
            </w:r>
            <w:r w:rsidRPr="003673D6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673D6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3673D6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673D6">
              <w:rPr>
                <w:rFonts w:asciiTheme="minorHAnsi" w:hAnsiTheme="minorHAnsi" w:cstheme="minorHAnsi"/>
                <w:sz w:val="24"/>
                <w:szCs w:val="24"/>
              </w:rPr>
              <w:t>pitch</w:t>
            </w:r>
            <w:r w:rsidRPr="003673D6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673D6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3673D6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673D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3673D6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673D6">
              <w:rPr>
                <w:rFonts w:asciiTheme="minorHAnsi" w:hAnsiTheme="minorHAnsi" w:cstheme="minorHAnsi"/>
                <w:sz w:val="24"/>
                <w:szCs w:val="24"/>
              </w:rPr>
              <w:t>sound</w:t>
            </w:r>
            <w:r w:rsidRPr="003673D6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673D6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3673D6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673D6">
              <w:rPr>
                <w:rFonts w:asciiTheme="minorHAnsi" w:hAnsiTheme="minorHAnsi" w:cstheme="minorHAnsi"/>
                <w:sz w:val="24"/>
                <w:szCs w:val="24"/>
              </w:rPr>
              <w:t>features</w:t>
            </w:r>
            <w:r w:rsidRPr="003673D6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673D6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3673D6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673D6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3673D6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673D6">
              <w:rPr>
                <w:rFonts w:asciiTheme="minorHAnsi" w:hAnsiTheme="minorHAnsi" w:cstheme="minorHAnsi"/>
                <w:sz w:val="24"/>
                <w:szCs w:val="24"/>
              </w:rPr>
              <w:t>object</w:t>
            </w:r>
            <w:r w:rsidRPr="003673D6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673D6">
              <w:rPr>
                <w:rFonts w:asciiTheme="minorHAnsi" w:hAnsiTheme="minorHAnsi" w:cstheme="minorHAnsi"/>
                <w:sz w:val="24"/>
                <w:szCs w:val="24"/>
              </w:rPr>
              <w:t>that</w:t>
            </w:r>
            <w:r w:rsidRPr="003673D6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673D6">
              <w:rPr>
                <w:rFonts w:asciiTheme="minorHAnsi" w:hAnsiTheme="minorHAnsi" w:cstheme="minorHAnsi"/>
                <w:sz w:val="24"/>
                <w:szCs w:val="24"/>
              </w:rPr>
              <w:t>produced</w:t>
            </w:r>
            <w:r w:rsidRPr="003673D6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3673D6">
              <w:rPr>
                <w:rFonts w:asciiTheme="minorHAnsi" w:hAnsiTheme="minorHAnsi" w:cstheme="minorHAnsi"/>
                <w:sz w:val="24"/>
                <w:szCs w:val="24"/>
              </w:rPr>
              <w:t>it.</w:t>
            </w:r>
          </w:p>
          <w:p w14:paraId="565A822D" w14:textId="77777777" w:rsidR="00FF4D6A" w:rsidRPr="00E76E43" w:rsidRDefault="00FF4D6A" w:rsidP="00C03CD7">
            <w:pPr>
              <w:pStyle w:val="BodyText"/>
              <w:rPr>
                <w:rFonts w:asciiTheme="minorHAnsi" w:hAnsiTheme="minorHAnsi" w:cstheme="minorHAnsi"/>
                <w:color w:val="292526"/>
                <w:sz w:val="24"/>
                <w:szCs w:val="24"/>
              </w:rPr>
            </w:pPr>
            <w:r w:rsidRPr="003673D6">
              <w:rPr>
                <w:rFonts w:asciiTheme="minorHAnsi" w:hAnsiTheme="minorHAnsi" w:cstheme="minorHAnsi"/>
                <w:sz w:val="24"/>
                <w:szCs w:val="24"/>
              </w:rPr>
              <w:t xml:space="preserve">Find patterns between the volume of a sound and the strength of the vibrations that </w:t>
            </w:r>
            <w:r w:rsidRPr="00E76E43">
              <w:rPr>
                <w:rFonts w:asciiTheme="minorHAnsi" w:hAnsiTheme="minorHAnsi" w:cstheme="minorHAnsi"/>
                <w:color w:val="292526"/>
                <w:sz w:val="24"/>
                <w:szCs w:val="24"/>
              </w:rPr>
              <w:t>produced it.</w:t>
            </w:r>
          </w:p>
          <w:p w14:paraId="3E2641A5" w14:textId="5048D2E7" w:rsidR="00FF4D6A" w:rsidRPr="00FF4D6A" w:rsidRDefault="00FF4D6A" w:rsidP="00FF4D6A">
            <w:pPr>
              <w:pStyle w:val="BodyText"/>
              <w:rPr>
                <w:rFonts w:asciiTheme="minorHAnsi" w:hAnsiTheme="minorHAnsi" w:cstheme="minorHAnsi"/>
                <w:color w:val="292526"/>
                <w:sz w:val="24"/>
                <w:szCs w:val="24"/>
              </w:rPr>
            </w:pPr>
            <w:proofErr w:type="spellStart"/>
            <w:r w:rsidRPr="00E76E43">
              <w:rPr>
                <w:rFonts w:asciiTheme="minorHAnsi" w:hAnsiTheme="minorHAnsi" w:cstheme="minorHAnsi"/>
                <w:color w:val="292526"/>
                <w:sz w:val="24"/>
                <w:szCs w:val="24"/>
              </w:rPr>
              <w:t>Recognise</w:t>
            </w:r>
            <w:proofErr w:type="spellEnd"/>
            <w:r w:rsidRPr="00E76E43">
              <w:rPr>
                <w:rFonts w:asciiTheme="minorHAnsi" w:hAnsiTheme="minorHAnsi" w:cstheme="minorHAnsi"/>
                <w:color w:val="292526"/>
                <w:sz w:val="24"/>
                <w:szCs w:val="24"/>
              </w:rPr>
              <w:t xml:space="preserve"> that sounds get fainter as the distance from the sound source</w:t>
            </w:r>
            <w:r w:rsidRPr="00E76E43">
              <w:rPr>
                <w:rFonts w:asciiTheme="minorHAnsi" w:hAnsiTheme="minorHAnsi" w:cstheme="minorHAnsi"/>
                <w:color w:val="292526"/>
                <w:spacing w:val="-33"/>
                <w:sz w:val="24"/>
                <w:szCs w:val="24"/>
              </w:rPr>
              <w:t xml:space="preserve"> </w:t>
            </w:r>
            <w:r w:rsidRPr="00E76E43">
              <w:rPr>
                <w:rFonts w:asciiTheme="minorHAnsi" w:hAnsiTheme="minorHAnsi" w:cstheme="minorHAnsi"/>
                <w:color w:val="292526"/>
                <w:sz w:val="24"/>
                <w:szCs w:val="24"/>
              </w:rPr>
              <w:t xml:space="preserve">increases. </w:t>
            </w:r>
          </w:p>
        </w:tc>
      </w:tr>
      <w:tr w:rsidR="00E76E43" w:rsidRPr="00E76E43" w14:paraId="01DBAD74" w14:textId="77777777" w:rsidTr="008571B8">
        <w:trPr>
          <w:trHeight w:val="332"/>
        </w:trPr>
        <w:tc>
          <w:tcPr>
            <w:tcW w:w="7695" w:type="dxa"/>
            <w:shd w:val="clear" w:color="auto" w:fill="D9D9D9" w:themeFill="background1" w:themeFillShade="D9"/>
          </w:tcPr>
          <w:p w14:paraId="1A55FC09" w14:textId="13CC05EE" w:rsidR="00E76E43" w:rsidRPr="00FF4D6A" w:rsidRDefault="00E76E43" w:rsidP="00FF4D6A">
            <w:pPr>
              <w:jc w:val="center"/>
              <w:rPr>
                <w:rFonts w:eastAsia="Times New Roman" w:cstheme="minorHAnsi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FF4D6A">
              <w:rPr>
                <w:rFonts w:cstheme="minorHAnsi"/>
                <w:b/>
                <w:bCs/>
                <w:sz w:val="28"/>
                <w:szCs w:val="28"/>
                <w:u w:val="single"/>
              </w:rPr>
              <w:lastRenderedPageBreak/>
              <w:t>Year 4 Thinking Scientifically</w:t>
            </w:r>
          </w:p>
          <w:p w14:paraId="6FB2943F" w14:textId="77777777" w:rsidR="00E76E43" w:rsidRPr="003673D6" w:rsidRDefault="00E76E43" w:rsidP="00E76E43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u w:val="single"/>
                <w:lang w:eastAsia="en-GB"/>
                <w14:ligatures w14:val="none"/>
              </w:rPr>
              <w:t>Asking questions</w:t>
            </w:r>
          </w:p>
          <w:p w14:paraId="30EE30D2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Ask relevant questions with increasing independence.</w:t>
            </w:r>
          </w:p>
          <w:p w14:paraId="3CD3AC8D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Ask “What will happen if…?” or “What if we changed…?” and choose questions that can be answered through research or investigation.</w:t>
            </w:r>
          </w:p>
          <w:p w14:paraId="5AD23546" w14:textId="77777777" w:rsidR="00E76E43" w:rsidRPr="003673D6" w:rsidRDefault="00E76E43" w:rsidP="00E76E43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Making predictions</w:t>
            </w:r>
          </w:p>
          <w:p w14:paraId="4D5293D9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Make predictions based on prior knowledge and apply them to new situations.</w:t>
            </w:r>
          </w:p>
          <w:p w14:paraId="1059A481" w14:textId="744551F1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Use results to consider whether predictions were correct.</w:t>
            </w:r>
          </w:p>
          <w:p w14:paraId="5A08A122" w14:textId="77777777" w:rsidR="00E76E43" w:rsidRPr="003673D6" w:rsidRDefault="00E76E43" w:rsidP="00E76E43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Setting up tests</w:t>
            </w:r>
          </w:p>
          <w:p w14:paraId="181A7F01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Carry out fair tests with increasing confidence to investigate effects of one thing on another.</w:t>
            </w:r>
          </w:p>
          <w:p w14:paraId="4B87012F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Decide the most appropriate type of enquiry for a question (e.g., fair test, research).</w:t>
            </w:r>
          </w:p>
          <w:p w14:paraId="15454E48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Decide what to change, measure, or observe.</w:t>
            </w:r>
          </w:p>
          <w:p w14:paraId="1ED8CA58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Recognise when a fair test is necessary and suggest improvements.</w:t>
            </w:r>
          </w:p>
          <w:p w14:paraId="7DD74F8E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Make decisions within a group, listen to and build on others’ ideas, and explain reasons for disagreements.</w:t>
            </w:r>
          </w:p>
          <w:p w14:paraId="434F14B2" w14:textId="77777777" w:rsidR="00E76E43" w:rsidRPr="003673D6" w:rsidRDefault="00E76E43" w:rsidP="00E76E43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Observing and measuring</w:t>
            </w:r>
          </w:p>
          <w:p w14:paraId="4BD9D212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Observe and record relationships between structure and function or parts of a process.</w:t>
            </w:r>
          </w:p>
          <w:p w14:paraId="7E5CDB78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Observe and record changes or stages over time.</w:t>
            </w:r>
          </w:p>
          <w:p w14:paraId="0B7BD262" w14:textId="77777777" w:rsidR="00885950" w:rsidRPr="003673D6" w:rsidRDefault="00885950" w:rsidP="00885950">
            <w:pP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3673D6">
              <w:rPr>
                <w:rFonts w:ascii="Calibri" w:hAnsi="Calibri" w:cs="Calibri"/>
                <w:color w:val="292526"/>
                <w:sz w:val="18"/>
                <w:szCs w:val="18"/>
              </w:rPr>
              <w:t>Identify differences, similarities or changes related to simple scientific ideas and</w:t>
            </w:r>
            <w:r w:rsidRPr="003673D6">
              <w:rPr>
                <w:rFonts w:ascii="Calibri" w:hAnsi="Calibri" w:cs="Calibri"/>
                <w:color w:val="292526"/>
                <w:spacing w:val="-4"/>
                <w:sz w:val="18"/>
                <w:szCs w:val="18"/>
              </w:rPr>
              <w:t xml:space="preserve"> </w:t>
            </w:r>
            <w:r w:rsidRPr="003673D6">
              <w:rPr>
                <w:rFonts w:ascii="Calibri" w:hAnsi="Calibri" w:cs="Calibri"/>
                <w:color w:val="292526"/>
                <w:sz w:val="18"/>
                <w:szCs w:val="18"/>
              </w:rPr>
              <w:t>processes.</w:t>
            </w:r>
          </w:p>
          <w:p w14:paraId="4B5C901E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Identify where patterns might be found to decide what data to collect.</w:t>
            </w:r>
          </w:p>
          <w:p w14:paraId="049047C7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Make decisions about what to observe, for how long, and which equipment to use.</w:t>
            </w:r>
          </w:p>
        </w:tc>
        <w:tc>
          <w:tcPr>
            <w:tcW w:w="7695" w:type="dxa"/>
            <w:shd w:val="clear" w:color="auto" w:fill="D9D9D9" w:themeFill="background1" w:themeFillShade="D9"/>
          </w:tcPr>
          <w:p w14:paraId="73B74105" w14:textId="694E86A5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Recognise risks and take steps to work safely.</w:t>
            </w:r>
          </w:p>
          <w:p w14:paraId="584663C3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Use new equipment (e.g., data loggers, thermometers) and make accurate measurements using standard and more complex units.</w:t>
            </w:r>
          </w:p>
          <w:p w14:paraId="1F6E0EED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Collect data using notes, simple tables, and other methods to answer questions.</w:t>
            </w:r>
          </w:p>
          <w:p w14:paraId="067290D7" w14:textId="77777777" w:rsidR="00E76E43" w:rsidRPr="003673D6" w:rsidRDefault="00E76E43" w:rsidP="00E76E43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Recording data</w:t>
            </w:r>
          </w:p>
          <w:p w14:paraId="742B4A30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Record findings using scientific language and vocabulary.</w:t>
            </w:r>
          </w:p>
          <w:p w14:paraId="3BCA1B95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Select the most useful ways to collect, record, classify, and present data.</w:t>
            </w:r>
          </w:p>
          <w:p w14:paraId="5390FE9E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Make visual representations or models of what they have seen or processes that are difficult to observe.</w:t>
            </w:r>
          </w:p>
          <w:p w14:paraId="7C84C4EB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Compare their own ideas with models, images, or observations.</w:t>
            </w:r>
          </w:p>
          <w:p w14:paraId="0C835D31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Present data via discussions, oral/written explanations, notes, annotated drawings, pictorial representations, labelled diagrams, tables, bar charts (with agreed scales), displays, or presentations.</w:t>
            </w:r>
          </w:p>
          <w:p w14:paraId="1C4FFF28" w14:textId="77777777" w:rsidR="00E76E43" w:rsidRPr="003673D6" w:rsidRDefault="00E76E43" w:rsidP="00E76E43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Interpreting and communicating results</w:t>
            </w:r>
          </w:p>
          <w:p w14:paraId="43FC706E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Notice patterns in observations and data and describe effects (e.g., as ruler length increases, pitch decreases).</w:t>
            </w:r>
          </w:p>
          <w:p w14:paraId="46721011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Analyse results independently, summarising important aspects of the evidence.</w:t>
            </w:r>
          </w:p>
          <w:p w14:paraId="20DF296E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Begin to explain relationships and interactions between things.</w:t>
            </w:r>
          </w:p>
          <w:p w14:paraId="692E6D53" w14:textId="77777777" w:rsidR="00D712FB" w:rsidRPr="003673D6" w:rsidRDefault="00E76E43" w:rsidP="00D712FB">
            <w:pPr>
              <w:rPr>
                <w:rFonts w:ascii="Calibri" w:hAnsi="Calibri" w:cs="Calibri"/>
                <w:color w:val="292526"/>
                <w:sz w:val="18"/>
                <w:szCs w:val="18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Compare results with others and explain differences.</w:t>
            </w:r>
            <w:r w:rsidR="00D712FB" w:rsidRPr="003673D6">
              <w:rPr>
                <w:rFonts w:ascii="Calibri" w:hAnsi="Calibri" w:cs="Calibri"/>
                <w:color w:val="292526"/>
                <w:sz w:val="18"/>
                <w:szCs w:val="18"/>
              </w:rPr>
              <w:t xml:space="preserve"> </w:t>
            </w:r>
          </w:p>
          <w:p w14:paraId="4A2AEC89" w14:textId="0ADD5C66" w:rsidR="00D712FB" w:rsidRPr="003673D6" w:rsidRDefault="00D712FB" w:rsidP="00D712FB">
            <w:pPr>
              <w:rPr>
                <w:rFonts w:ascii="Calibri" w:hAnsi="Calibri" w:cs="Calibri"/>
                <w:color w:val="292526"/>
                <w:sz w:val="18"/>
                <w:szCs w:val="18"/>
              </w:rPr>
            </w:pPr>
            <w:r w:rsidRPr="003673D6">
              <w:rPr>
                <w:rFonts w:ascii="Calibri" w:hAnsi="Calibri" w:cs="Calibri"/>
                <w:color w:val="292526"/>
                <w:sz w:val="18"/>
                <w:szCs w:val="18"/>
              </w:rPr>
              <w:t>Use results to draw simple conclusions.</w:t>
            </w:r>
          </w:p>
          <w:p w14:paraId="2C451EDA" w14:textId="0727D066" w:rsidR="00E76E43" w:rsidRPr="003673D6" w:rsidRDefault="00885950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ascii="Calibri" w:hAnsi="Calibri" w:cs="Calibri"/>
                <w:color w:val="292526"/>
                <w:sz w:val="18"/>
                <w:szCs w:val="18"/>
              </w:rPr>
              <w:t>Use straightforward scientific evidence to answer questions or to support my</w:t>
            </w:r>
            <w:r w:rsidRPr="003673D6">
              <w:rPr>
                <w:rFonts w:ascii="Calibri" w:hAnsi="Calibri" w:cs="Calibri"/>
                <w:color w:val="292526"/>
                <w:spacing w:val="-25"/>
                <w:sz w:val="18"/>
                <w:szCs w:val="18"/>
              </w:rPr>
              <w:t xml:space="preserve"> </w:t>
            </w:r>
            <w:r w:rsidRPr="003673D6">
              <w:rPr>
                <w:rFonts w:ascii="Calibri" w:hAnsi="Calibri" w:cs="Calibri"/>
                <w:color w:val="292526"/>
                <w:sz w:val="18"/>
                <w:szCs w:val="18"/>
              </w:rPr>
              <w:t>findings.</w:t>
            </w:r>
          </w:p>
          <w:p w14:paraId="67F3C79D" w14:textId="77777777" w:rsidR="00E76E43" w:rsidRPr="003673D6" w:rsidRDefault="00E76E43" w:rsidP="00E76E43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Evaluating</w:t>
            </w:r>
          </w:p>
          <w:p w14:paraId="0E3DADFA" w14:textId="77777777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Decide which information from a range of sources is useful and how to present it.</w:t>
            </w:r>
          </w:p>
          <w:p w14:paraId="712DB73E" w14:textId="291B831A" w:rsidR="00E76E43" w:rsidRPr="003673D6" w:rsidRDefault="00E76E43" w:rsidP="00E76E43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673D6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Recognise when secondary sources are needed to answer questions that cannot be tested practically.</w:t>
            </w:r>
          </w:p>
        </w:tc>
      </w:tr>
    </w:tbl>
    <w:p w14:paraId="5D57D43B" w14:textId="77777777" w:rsidR="00933424" w:rsidRDefault="00933424" w:rsidP="007F6EE3">
      <w:pPr>
        <w:rPr>
          <w:b/>
          <w:bCs/>
          <w:sz w:val="40"/>
          <w:szCs w:val="40"/>
        </w:rPr>
      </w:pPr>
    </w:p>
    <w:p w14:paraId="44AD6FCF" w14:textId="77777777" w:rsidR="00C467F2" w:rsidRPr="007F6EE3" w:rsidRDefault="00C467F2" w:rsidP="007F6EE3">
      <w:pPr>
        <w:rPr>
          <w:b/>
          <w:bCs/>
          <w:sz w:val="40"/>
          <w:szCs w:val="40"/>
        </w:rPr>
      </w:pPr>
    </w:p>
    <w:p w14:paraId="73A99AFD" w14:textId="325EB8BC" w:rsidR="00F97559" w:rsidRDefault="00F97559"/>
    <w:p w14:paraId="388F9D31" w14:textId="77777777" w:rsidR="00FE1BCB" w:rsidRDefault="00FE1BCB" w:rsidP="00B67FBA"/>
    <w:sectPr w:rsidR="00FE1BCB" w:rsidSect="00F975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altName w:val="Calibri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0EFB3B"/>
    <w:multiLevelType w:val="hybridMultilevel"/>
    <w:tmpl w:val="2B618DE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CF01888"/>
    <w:multiLevelType w:val="hybridMultilevel"/>
    <w:tmpl w:val="308A10B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CFA8515"/>
    <w:multiLevelType w:val="hybridMultilevel"/>
    <w:tmpl w:val="E24F789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E8FDEC4"/>
    <w:multiLevelType w:val="hybridMultilevel"/>
    <w:tmpl w:val="E1A488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36F7CD9"/>
    <w:multiLevelType w:val="hybridMultilevel"/>
    <w:tmpl w:val="864086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C685272"/>
    <w:multiLevelType w:val="hybridMultilevel"/>
    <w:tmpl w:val="3E90BED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FE7E6E0"/>
    <w:multiLevelType w:val="hybridMultilevel"/>
    <w:tmpl w:val="A0E3589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CF538FE"/>
    <w:multiLevelType w:val="multilevel"/>
    <w:tmpl w:val="585C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097C57"/>
    <w:multiLevelType w:val="multilevel"/>
    <w:tmpl w:val="E8F8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8B6AD0"/>
    <w:multiLevelType w:val="multilevel"/>
    <w:tmpl w:val="0EB0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F66605"/>
    <w:multiLevelType w:val="multilevel"/>
    <w:tmpl w:val="5A00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511D57"/>
    <w:multiLevelType w:val="multilevel"/>
    <w:tmpl w:val="7F1E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846D67"/>
    <w:multiLevelType w:val="multilevel"/>
    <w:tmpl w:val="C24A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5E1217"/>
    <w:multiLevelType w:val="multilevel"/>
    <w:tmpl w:val="5218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383874"/>
    <w:multiLevelType w:val="multilevel"/>
    <w:tmpl w:val="EDE6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F9256B"/>
    <w:multiLevelType w:val="multilevel"/>
    <w:tmpl w:val="40C4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DF3CE6"/>
    <w:multiLevelType w:val="multilevel"/>
    <w:tmpl w:val="0520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757590"/>
    <w:multiLevelType w:val="multilevel"/>
    <w:tmpl w:val="A8E6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E60639"/>
    <w:multiLevelType w:val="hybridMultilevel"/>
    <w:tmpl w:val="EE7CE18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0992B91"/>
    <w:multiLevelType w:val="multilevel"/>
    <w:tmpl w:val="1A44F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75A578"/>
    <w:multiLevelType w:val="hybridMultilevel"/>
    <w:tmpl w:val="B232804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3C21E58"/>
    <w:multiLevelType w:val="hybridMultilevel"/>
    <w:tmpl w:val="1EF89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201348"/>
    <w:multiLevelType w:val="hybridMultilevel"/>
    <w:tmpl w:val="D3C25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2A65CE"/>
    <w:multiLevelType w:val="multilevel"/>
    <w:tmpl w:val="C3C4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98308E"/>
    <w:multiLevelType w:val="multilevel"/>
    <w:tmpl w:val="E712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3652A2"/>
    <w:multiLevelType w:val="multilevel"/>
    <w:tmpl w:val="BFE4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BA5E49"/>
    <w:multiLevelType w:val="multilevel"/>
    <w:tmpl w:val="AE36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B47B0B"/>
    <w:multiLevelType w:val="hybridMultilevel"/>
    <w:tmpl w:val="35AEA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314B0"/>
    <w:multiLevelType w:val="multilevel"/>
    <w:tmpl w:val="B1D6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DA7FA3"/>
    <w:multiLevelType w:val="multilevel"/>
    <w:tmpl w:val="BBE6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C5B8A3"/>
    <w:multiLevelType w:val="hybridMultilevel"/>
    <w:tmpl w:val="EC60EB3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67E22ED"/>
    <w:multiLevelType w:val="multilevel"/>
    <w:tmpl w:val="0902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E3341C"/>
    <w:multiLevelType w:val="multilevel"/>
    <w:tmpl w:val="8242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E3465F"/>
    <w:multiLevelType w:val="multilevel"/>
    <w:tmpl w:val="E6B8C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AB1B52"/>
    <w:multiLevelType w:val="hybridMultilevel"/>
    <w:tmpl w:val="BB0DD7B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ED45F73"/>
    <w:multiLevelType w:val="multilevel"/>
    <w:tmpl w:val="2F16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8"/>
  </w:num>
  <w:num w:numId="3">
    <w:abstractNumId w:val="2"/>
  </w:num>
  <w:num w:numId="4">
    <w:abstractNumId w:val="4"/>
  </w:num>
  <w:num w:numId="5">
    <w:abstractNumId w:val="27"/>
  </w:num>
  <w:num w:numId="6">
    <w:abstractNumId w:val="30"/>
  </w:num>
  <w:num w:numId="7">
    <w:abstractNumId w:val="0"/>
  </w:num>
  <w:num w:numId="8">
    <w:abstractNumId w:val="20"/>
  </w:num>
  <w:num w:numId="9">
    <w:abstractNumId w:val="3"/>
  </w:num>
  <w:num w:numId="10">
    <w:abstractNumId w:val="6"/>
  </w:num>
  <w:num w:numId="11">
    <w:abstractNumId w:val="1"/>
  </w:num>
  <w:num w:numId="12">
    <w:abstractNumId w:val="5"/>
  </w:num>
  <w:num w:numId="13">
    <w:abstractNumId w:val="34"/>
  </w:num>
  <w:num w:numId="14">
    <w:abstractNumId w:val="22"/>
  </w:num>
  <w:num w:numId="15">
    <w:abstractNumId w:val="7"/>
  </w:num>
  <w:num w:numId="16">
    <w:abstractNumId w:val="35"/>
  </w:num>
  <w:num w:numId="17">
    <w:abstractNumId w:val="16"/>
  </w:num>
  <w:num w:numId="18">
    <w:abstractNumId w:val="15"/>
  </w:num>
  <w:num w:numId="19">
    <w:abstractNumId w:val="31"/>
  </w:num>
  <w:num w:numId="20">
    <w:abstractNumId w:val="8"/>
  </w:num>
  <w:num w:numId="21">
    <w:abstractNumId w:val="26"/>
  </w:num>
  <w:num w:numId="22">
    <w:abstractNumId w:val="17"/>
  </w:num>
  <w:num w:numId="23">
    <w:abstractNumId w:val="13"/>
  </w:num>
  <w:num w:numId="24">
    <w:abstractNumId w:val="28"/>
  </w:num>
  <w:num w:numId="25">
    <w:abstractNumId w:val="23"/>
  </w:num>
  <w:num w:numId="26">
    <w:abstractNumId w:val="12"/>
  </w:num>
  <w:num w:numId="27">
    <w:abstractNumId w:val="29"/>
  </w:num>
  <w:num w:numId="28">
    <w:abstractNumId w:val="10"/>
  </w:num>
  <w:num w:numId="29">
    <w:abstractNumId w:val="9"/>
  </w:num>
  <w:num w:numId="30">
    <w:abstractNumId w:val="14"/>
  </w:num>
  <w:num w:numId="31">
    <w:abstractNumId w:val="11"/>
  </w:num>
  <w:num w:numId="32">
    <w:abstractNumId w:val="33"/>
  </w:num>
  <w:num w:numId="33">
    <w:abstractNumId w:val="32"/>
  </w:num>
  <w:num w:numId="34">
    <w:abstractNumId w:val="19"/>
  </w:num>
  <w:num w:numId="35">
    <w:abstractNumId w:val="24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59"/>
    <w:rsid w:val="00017786"/>
    <w:rsid w:val="000363B8"/>
    <w:rsid w:val="000863B0"/>
    <w:rsid w:val="000C0D4D"/>
    <w:rsid w:val="000F2255"/>
    <w:rsid w:val="0016223E"/>
    <w:rsid w:val="0017042E"/>
    <w:rsid w:val="001D6650"/>
    <w:rsid w:val="00205DFF"/>
    <w:rsid w:val="00217CFE"/>
    <w:rsid w:val="00224B4F"/>
    <w:rsid w:val="002362A1"/>
    <w:rsid w:val="0026677C"/>
    <w:rsid w:val="002C5AA8"/>
    <w:rsid w:val="003673D6"/>
    <w:rsid w:val="0038326B"/>
    <w:rsid w:val="003A3B92"/>
    <w:rsid w:val="00460375"/>
    <w:rsid w:val="004B6CE0"/>
    <w:rsid w:val="004C6BAF"/>
    <w:rsid w:val="0055710C"/>
    <w:rsid w:val="00563E0C"/>
    <w:rsid w:val="005865E9"/>
    <w:rsid w:val="005B0697"/>
    <w:rsid w:val="005C693D"/>
    <w:rsid w:val="005D53AA"/>
    <w:rsid w:val="0062429E"/>
    <w:rsid w:val="006A1690"/>
    <w:rsid w:val="006F11B1"/>
    <w:rsid w:val="0070618D"/>
    <w:rsid w:val="00726B19"/>
    <w:rsid w:val="007A0CD2"/>
    <w:rsid w:val="007B4E24"/>
    <w:rsid w:val="007F6EE3"/>
    <w:rsid w:val="008101BF"/>
    <w:rsid w:val="008504C1"/>
    <w:rsid w:val="00885950"/>
    <w:rsid w:val="00897206"/>
    <w:rsid w:val="008B2A17"/>
    <w:rsid w:val="008B3CD1"/>
    <w:rsid w:val="00922EBA"/>
    <w:rsid w:val="00933424"/>
    <w:rsid w:val="009845D1"/>
    <w:rsid w:val="009B2479"/>
    <w:rsid w:val="009E4709"/>
    <w:rsid w:val="009F2595"/>
    <w:rsid w:val="00A124C2"/>
    <w:rsid w:val="00A25790"/>
    <w:rsid w:val="00A378B9"/>
    <w:rsid w:val="00A4682E"/>
    <w:rsid w:val="00A5677D"/>
    <w:rsid w:val="00A8162D"/>
    <w:rsid w:val="00AA3E06"/>
    <w:rsid w:val="00AB21E6"/>
    <w:rsid w:val="00AF0040"/>
    <w:rsid w:val="00B128E5"/>
    <w:rsid w:val="00B67FBA"/>
    <w:rsid w:val="00B84B95"/>
    <w:rsid w:val="00BC4373"/>
    <w:rsid w:val="00BC77FC"/>
    <w:rsid w:val="00C03CD7"/>
    <w:rsid w:val="00C21817"/>
    <w:rsid w:val="00C467F2"/>
    <w:rsid w:val="00C70CD3"/>
    <w:rsid w:val="00C72D22"/>
    <w:rsid w:val="00C84CAF"/>
    <w:rsid w:val="00CA4491"/>
    <w:rsid w:val="00CD15EA"/>
    <w:rsid w:val="00D13E14"/>
    <w:rsid w:val="00D1799F"/>
    <w:rsid w:val="00D712FB"/>
    <w:rsid w:val="00D81F3E"/>
    <w:rsid w:val="00DA5420"/>
    <w:rsid w:val="00DC40DD"/>
    <w:rsid w:val="00DD6222"/>
    <w:rsid w:val="00DE632F"/>
    <w:rsid w:val="00DE707C"/>
    <w:rsid w:val="00E76E43"/>
    <w:rsid w:val="00ED0F85"/>
    <w:rsid w:val="00F97559"/>
    <w:rsid w:val="00F97EB7"/>
    <w:rsid w:val="00FE1BCB"/>
    <w:rsid w:val="00FF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B5BB1"/>
  <w15:chartTrackingRefBased/>
  <w15:docId w15:val="{2D0E8937-95C2-455F-B96A-2683999B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7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0F85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7F6E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F6EE3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rsid w:val="00C72D22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kern w:val="0"/>
      <w:sz w:val="24"/>
      <w:szCs w:val="24"/>
    </w:rPr>
  </w:style>
  <w:style w:type="character" w:customStyle="1" w:styleId="A2">
    <w:name w:val="A2"/>
    <w:uiPriority w:val="99"/>
    <w:rsid w:val="00C72D22"/>
    <w:rPr>
      <w:rFonts w:cs="Roboto"/>
      <w:color w:val="000000"/>
      <w:sz w:val="15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4C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33424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F0040"/>
    <w:pPr>
      <w:widowControl w:val="0"/>
      <w:autoSpaceDE w:val="0"/>
      <w:autoSpaceDN w:val="0"/>
      <w:spacing w:before="20" w:after="0" w:line="240" w:lineRule="auto"/>
      <w:ind w:left="20"/>
    </w:pPr>
    <w:rPr>
      <w:rFonts w:ascii="Twinkl" w:eastAsia="Twinkl" w:hAnsi="Twinkl" w:cs="Twinkl"/>
      <w:kern w:val="0"/>
      <w:sz w:val="26"/>
      <w:szCs w:val="26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F0040"/>
    <w:rPr>
      <w:rFonts w:ascii="Twinkl" w:eastAsia="Twinkl" w:hAnsi="Twinkl" w:cs="Twinkl"/>
      <w:kern w:val="0"/>
      <w:sz w:val="26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O'Brien</dc:creator>
  <cp:keywords/>
  <dc:description/>
  <cp:lastModifiedBy>Charlotte O'Brien</cp:lastModifiedBy>
  <cp:revision>7</cp:revision>
  <cp:lastPrinted>2026-01-05T15:00:00Z</cp:lastPrinted>
  <dcterms:created xsi:type="dcterms:W3CDTF">2025-11-18T17:39:00Z</dcterms:created>
  <dcterms:modified xsi:type="dcterms:W3CDTF">2026-01-05T15:18:00Z</dcterms:modified>
</cp:coreProperties>
</file>