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40F" w14:textId="3D518286" w:rsidR="004C3375" w:rsidRDefault="00EC7AD3" w:rsidP="004C3375">
      <w:pPr>
        <w:jc w:val="center"/>
        <w:rPr>
          <w:sz w:val="24"/>
          <w:szCs w:val="24"/>
        </w:rPr>
      </w:pPr>
      <w:r w:rsidRPr="00D27D15">
        <w:rPr>
          <w:noProof/>
          <w:sz w:val="24"/>
          <w:szCs w:val="24"/>
          <w:lang w:eastAsia="en-GB"/>
        </w:rPr>
        <w:drawing>
          <wp:inline distT="0" distB="0" distL="0" distR="0" wp14:anchorId="4CAFB988" wp14:editId="7B092D29">
            <wp:extent cx="800100" cy="775970"/>
            <wp:effectExtent l="0" t="0" r="0" b="5080"/>
            <wp:docPr id="1" name="Picture 1" descr="A logo of a schoo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 cy="775970"/>
                    </a:xfrm>
                    <a:prstGeom prst="rect">
                      <a:avLst/>
                    </a:prstGeom>
                  </pic:spPr>
                </pic:pic>
              </a:graphicData>
            </a:graphic>
          </wp:inline>
        </w:drawing>
      </w:r>
    </w:p>
    <w:p w14:paraId="16121DB9" w14:textId="03EB741C" w:rsidR="004C3375" w:rsidRPr="00E26CA4" w:rsidRDefault="001F228C" w:rsidP="004C3375">
      <w:pPr>
        <w:jc w:val="center"/>
        <w:rPr>
          <w:sz w:val="32"/>
          <w:szCs w:val="32"/>
        </w:rPr>
      </w:pPr>
      <w:r w:rsidRPr="00E26CA4">
        <w:rPr>
          <w:b/>
          <w:sz w:val="32"/>
          <w:szCs w:val="32"/>
        </w:rPr>
        <w:t>Governors Report – Summer 202</w:t>
      </w:r>
      <w:r w:rsidR="004C3375" w:rsidRPr="00E26CA4">
        <w:rPr>
          <w:b/>
          <w:sz w:val="32"/>
          <w:szCs w:val="32"/>
        </w:rPr>
        <w:t>6</w:t>
      </w:r>
    </w:p>
    <w:p w14:paraId="0D3BAF3B" w14:textId="1A144119" w:rsidR="001F228C" w:rsidRPr="00E26CA4" w:rsidRDefault="001F228C" w:rsidP="004C3375">
      <w:pPr>
        <w:jc w:val="center"/>
        <w:rPr>
          <w:b/>
          <w:sz w:val="32"/>
          <w:szCs w:val="32"/>
        </w:rPr>
      </w:pPr>
      <w:r w:rsidRPr="00E26CA4">
        <w:rPr>
          <w:b/>
          <w:i/>
          <w:sz w:val="32"/>
          <w:szCs w:val="32"/>
        </w:rPr>
        <w:t>RE</w:t>
      </w:r>
    </w:p>
    <w:p w14:paraId="45BE222E" w14:textId="500AFA2E" w:rsidR="001F228C" w:rsidRPr="00E26CA4" w:rsidRDefault="001F228C" w:rsidP="004C3375">
      <w:pPr>
        <w:jc w:val="center"/>
        <w:rPr>
          <w:b/>
          <w:i/>
          <w:sz w:val="32"/>
          <w:szCs w:val="32"/>
        </w:rPr>
      </w:pPr>
      <w:r w:rsidRPr="00E26CA4">
        <w:rPr>
          <w:b/>
          <w:i/>
          <w:sz w:val="32"/>
          <w:szCs w:val="32"/>
        </w:rPr>
        <w:t xml:space="preserve">Subject leader: </w:t>
      </w:r>
      <w:r w:rsidR="004C3375" w:rsidRPr="00E26CA4">
        <w:rPr>
          <w:b/>
          <w:i/>
          <w:sz w:val="32"/>
          <w:szCs w:val="32"/>
        </w:rPr>
        <w:t>K</w:t>
      </w:r>
      <w:r w:rsidRPr="00E26CA4">
        <w:rPr>
          <w:b/>
          <w:i/>
          <w:sz w:val="32"/>
          <w:szCs w:val="32"/>
        </w:rPr>
        <w:t xml:space="preserve"> </w:t>
      </w:r>
      <w:r w:rsidR="004C3375" w:rsidRPr="00E26CA4">
        <w:rPr>
          <w:b/>
          <w:i/>
          <w:sz w:val="32"/>
          <w:szCs w:val="32"/>
        </w:rPr>
        <w:t>Baker</w:t>
      </w:r>
    </w:p>
    <w:p w14:paraId="072C7F5C" w14:textId="77777777" w:rsidR="00884AD9" w:rsidRPr="00E26CA4" w:rsidRDefault="00884AD9" w:rsidP="00884AD9">
      <w:pPr>
        <w:rPr>
          <w:b/>
          <w:sz w:val="28"/>
          <w:szCs w:val="28"/>
          <w:u w:val="single"/>
        </w:rPr>
      </w:pPr>
      <w:r w:rsidRPr="00E26CA4">
        <w:rPr>
          <w:b/>
          <w:sz w:val="28"/>
          <w:szCs w:val="28"/>
          <w:u w:val="single"/>
        </w:rPr>
        <w:t>Achievements</w:t>
      </w:r>
    </w:p>
    <w:p w14:paraId="5F1223D9" w14:textId="17C99A10" w:rsidR="00E7796C" w:rsidRPr="00E26CA4" w:rsidRDefault="00884AD9" w:rsidP="00E7796C">
      <w:pPr>
        <w:rPr>
          <w:sz w:val="28"/>
          <w:szCs w:val="28"/>
        </w:rPr>
      </w:pPr>
      <w:r w:rsidRPr="00E26CA4">
        <w:rPr>
          <w:sz w:val="28"/>
          <w:szCs w:val="28"/>
        </w:rPr>
        <w:t>The ‘ways forward’ identified last year from this year’s school development plan and the actions taken:</w:t>
      </w:r>
    </w:p>
    <w:p w14:paraId="60BDDCC9" w14:textId="35739936" w:rsidR="004C3375" w:rsidRPr="00E26CA4" w:rsidRDefault="00BA259D" w:rsidP="00BA259D">
      <w:pPr>
        <w:pStyle w:val="ListParagraph"/>
        <w:numPr>
          <w:ilvl w:val="0"/>
          <w:numId w:val="5"/>
        </w:numPr>
        <w:rPr>
          <w:sz w:val="28"/>
          <w:szCs w:val="28"/>
        </w:rPr>
      </w:pPr>
      <w:r w:rsidRPr="00E26CA4">
        <w:rPr>
          <w:sz w:val="28"/>
          <w:szCs w:val="28"/>
        </w:rPr>
        <w:t xml:space="preserve">An evidence folder was created for moderation purposes. Information was carefully collated and showed a variety of activities are utilised to ensure all children are accessing RE and can be effectively assessed. </w:t>
      </w:r>
    </w:p>
    <w:p w14:paraId="56EE4A4D" w14:textId="1F07ED30" w:rsidR="00BA259D" w:rsidRPr="00E26CA4" w:rsidRDefault="00BA259D" w:rsidP="004C3375">
      <w:pPr>
        <w:pStyle w:val="ListParagraph"/>
        <w:numPr>
          <w:ilvl w:val="0"/>
          <w:numId w:val="5"/>
        </w:numPr>
        <w:rPr>
          <w:sz w:val="28"/>
          <w:szCs w:val="28"/>
        </w:rPr>
      </w:pPr>
      <w:r w:rsidRPr="00E26CA4">
        <w:rPr>
          <w:sz w:val="28"/>
          <w:szCs w:val="28"/>
        </w:rPr>
        <w:t>Class teachers were encourage</w:t>
      </w:r>
      <w:r w:rsidR="00944F07">
        <w:rPr>
          <w:sz w:val="28"/>
          <w:szCs w:val="28"/>
        </w:rPr>
        <w:t>d</w:t>
      </w:r>
      <w:r w:rsidRPr="00E26CA4">
        <w:rPr>
          <w:sz w:val="28"/>
          <w:szCs w:val="28"/>
        </w:rPr>
        <w:t xml:space="preserve"> to plan trips to enhance the delivery of RE. Wirral LTLRE hosted a ‘Sense of Belonging’ day which Zebra class attended. They had the opportunity to meet with people from a range of faiths and explore artefacts and ask questions. Owl Class took part in a trip to Thor’s Rock in </w:t>
      </w:r>
      <w:proofErr w:type="spellStart"/>
      <w:r w:rsidRPr="00E26CA4">
        <w:rPr>
          <w:sz w:val="28"/>
          <w:szCs w:val="28"/>
        </w:rPr>
        <w:t>Thurstaston</w:t>
      </w:r>
      <w:proofErr w:type="spellEnd"/>
      <w:r w:rsidRPr="00E26CA4">
        <w:rPr>
          <w:sz w:val="28"/>
          <w:szCs w:val="28"/>
        </w:rPr>
        <w:t xml:space="preserve"> to provoke awe and wonder in relation to both Christian and Jewish understanding of the creation stories.</w:t>
      </w:r>
      <w:r w:rsidR="00944F07">
        <w:rPr>
          <w:sz w:val="28"/>
          <w:szCs w:val="28"/>
        </w:rPr>
        <w:t xml:space="preserve"> Bears class visited the </w:t>
      </w:r>
      <w:proofErr w:type="spellStart"/>
      <w:r w:rsidR="00944F07">
        <w:rPr>
          <w:sz w:val="28"/>
          <w:szCs w:val="28"/>
        </w:rPr>
        <w:t>Deen</w:t>
      </w:r>
      <w:proofErr w:type="spellEnd"/>
      <w:r w:rsidR="00944F07">
        <w:rPr>
          <w:sz w:val="28"/>
          <w:szCs w:val="28"/>
        </w:rPr>
        <w:t xml:space="preserve"> Centre as part of their topic on Special Stories.</w:t>
      </w:r>
    </w:p>
    <w:p w14:paraId="568AC2C1" w14:textId="5103137A" w:rsidR="00BA259D" w:rsidRPr="00E26CA4" w:rsidRDefault="00BA259D" w:rsidP="004C3375">
      <w:pPr>
        <w:pStyle w:val="ListParagraph"/>
        <w:numPr>
          <w:ilvl w:val="0"/>
          <w:numId w:val="5"/>
        </w:numPr>
        <w:rPr>
          <w:sz w:val="28"/>
          <w:szCs w:val="28"/>
        </w:rPr>
      </w:pPr>
      <w:r w:rsidRPr="00E26CA4">
        <w:rPr>
          <w:sz w:val="28"/>
          <w:szCs w:val="28"/>
        </w:rPr>
        <w:t>Continued to embed the new schemes of work in Explorers and Pathfinders A. Throu</w:t>
      </w:r>
      <w:r w:rsidR="00E26CA4" w:rsidRPr="00E26CA4">
        <w:rPr>
          <w:sz w:val="28"/>
          <w:szCs w:val="28"/>
        </w:rPr>
        <w:t>gh active collaboration with teaching staff there were a broad range of activities delivered supporting accurate curriculum assessment in these new areas.</w:t>
      </w:r>
    </w:p>
    <w:p w14:paraId="750D5539" w14:textId="5AEA30A1" w:rsidR="00E26CA4" w:rsidRPr="00E26CA4" w:rsidRDefault="00E26CA4" w:rsidP="00E26CA4">
      <w:pPr>
        <w:pStyle w:val="NormalWeb"/>
      </w:pPr>
      <w:r w:rsidRPr="00E26CA4">
        <w:rPr>
          <w:rFonts w:asciiTheme="minorHAnsi" w:eastAsiaTheme="minorHAnsi" w:hAnsiTheme="minorHAnsi" w:cstheme="minorBidi"/>
          <w:noProof/>
          <w:sz w:val="28"/>
          <w:szCs w:val="28"/>
          <w:lang w:eastAsia="en-US"/>
        </w:rPr>
        <w:drawing>
          <wp:inline distT="0" distB="0" distL="0" distR="0" wp14:anchorId="6A526A95" wp14:editId="49677842">
            <wp:extent cx="1876660" cy="140760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660" cy="1407600"/>
                    </a:xfrm>
                    <a:prstGeom prst="rect">
                      <a:avLst/>
                    </a:prstGeom>
                    <a:noFill/>
                    <a:ln>
                      <a:noFill/>
                    </a:ln>
                  </pic:spPr>
                </pic:pic>
              </a:graphicData>
            </a:graphic>
          </wp:inline>
        </w:drawing>
      </w:r>
      <w:r w:rsidRPr="00E26CA4">
        <w:t xml:space="preserve"> </w:t>
      </w:r>
      <w:r w:rsidR="00944F07">
        <w:rPr>
          <w:noProof/>
        </w:rPr>
        <w:drawing>
          <wp:inline distT="0" distB="0" distL="0" distR="0" wp14:anchorId="33A3B3BE" wp14:editId="795BCB51">
            <wp:extent cx="1876800" cy="14076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800" cy="1407600"/>
                    </a:xfrm>
                    <a:prstGeom prst="rect">
                      <a:avLst/>
                    </a:prstGeom>
                    <a:noFill/>
                  </pic:spPr>
                </pic:pic>
              </a:graphicData>
            </a:graphic>
          </wp:inline>
        </w:drawing>
      </w:r>
      <w:r w:rsidR="00944F07">
        <w:t xml:space="preserve"> </w:t>
      </w:r>
      <w:r w:rsidRPr="00E26CA4">
        <w:rPr>
          <w:noProof/>
        </w:rPr>
        <w:drawing>
          <wp:inline distT="0" distB="0" distL="0" distR="0" wp14:anchorId="62A87E97" wp14:editId="6A82F15F">
            <wp:extent cx="1407600" cy="1880802"/>
            <wp:effectExtent l="0" t="7938"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609" t="6047" r="32062" b="2543"/>
                    <a:stretch/>
                  </pic:blipFill>
                  <pic:spPr bwMode="auto">
                    <a:xfrm rot="5400000">
                      <a:off x="0" y="0"/>
                      <a:ext cx="1407600" cy="1880802"/>
                    </a:xfrm>
                    <a:prstGeom prst="rect">
                      <a:avLst/>
                    </a:prstGeom>
                    <a:noFill/>
                    <a:ln>
                      <a:noFill/>
                    </a:ln>
                    <a:extLst>
                      <a:ext uri="{53640926-AAD7-44D8-BBD7-CCE9431645EC}">
                        <a14:shadowObscured xmlns:a14="http://schemas.microsoft.com/office/drawing/2010/main"/>
                      </a:ext>
                    </a:extLst>
                  </pic:spPr>
                </pic:pic>
              </a:graphicData>
            </a:graphic>
          </wp:inline>
        </w:drawing>
      </w:r>
    </w:p>
    <w:p w14:paraId="17D72401" w14:textId="77777777" w:rsidR="007D6234" w:rsidRDefault="007D6234" w:rsidP="00341B08">
      <w:pPr>
        <w:widowControl w:val="0"/>
        <w:rPr>
          <w:b/>
          <w:bCs/>
          <w:i/>
          <w:iCs/>
          <w:sz w:val="28"/>
          <w:szCs w:val="28"/>
          <w:u w:val="single"/>
        </w:rPr>
      </w:pPr>
    </w:p>
    <w:p w14:paraId="421F90AC" w14:textId="77777777" w:rsidR="007D6234" w:rsidRDefault="007D6234" w:rsidP="00341B08">
      <w:pPr>
        <w:widowControl w:val="0"/>
        <w:rPr>
          <w:b/>
          <w:bCs/>
          <w:i/>
          <w:iCs/>
          <w:sz w:val="28"/>
          <w:szCs w:val="28"/>
          <w:u w:val="single"/>
        </w:rPr>
      </w:pPr>
    </w:p>
    <w:p w14:paraId="024CBDF7" w14:textId="338CF854" w:rsidR="00341B08" w:rsidRPr="00E26CA4" w:rsidRDefault="00BA4359" w:rsidP="00341B08">
      <w:pPr>
        <w:widowControl w:val="0"/>
        <w:rPr>
          <w:sz w:val="28"/>
          <w:szCs w:val="28"/>
        </w:rPr>
      </w:pPr>
      <w:r w:rsidRPr="00E26CA4">
        <w:rPr>
          <w:b/>
          <w:bCs/>
          <w:i/>
          <w:iCs/>
          <w:sz w:val="28"/>
          <w:szCs w:val="28"/>
          <w:u w:val="single"/>
        </w:rPr>
        <w:lastRenderedPageBreak/>
        <w:t>CPD</w:t>
      </w:r>
    </w:p>
    <w:p w14:paraId="5E9A8CB2" w14:textId="4B4A0987" w:rsidR="00E22677" w:rsidRPr="00E26CA4" w:rsidRDefault="00C2164F" w:rsidP="000E5E29">
      <w:pPr>
        <w:pStyle w:val="NormalWeb"/>
        <w:spacing w:before="0" w:beforeAutospacing="0" w:after="150" w:afterAutospacing="0"/>
        <w:textAlignment w:val="baseline"/>
        <w:rPr>
          <w:rFonts w:asciiTheme="minorHAnsi" w:hAnsiTheme="minorHAnsi" w:cstheme="minorHAnsi"/>
          <w:color w:val="333333"/>
          <w:sz w:val="28"/>
          <w:szCs w:val="28"/>
        </w:rPr>
      </w:pPr>
      <w:r w:rsidRPr="00E26CA4">
        <w:rPr>
          <w:rFonts w:asciiTheme="minorHAnsi" w:hAnsiTheme="minorHAnsi" w:cstheme="minorHAnsi"/>
          <w:color w:val="333333"/>
          <w:sz w:val="28"/>
          <w:szCs w:val="28"/>
        </w:rPr>
        <w:t>During my first year as RE Subject Leader, I have developed a deeper understanding of the primary RE curriculum through a range of professional development opportunities and collaboration with colleagues. I have attended a series of online webinars with the Wirral LTLRE HUB which have strengthened my subject knowledge and pedagogical understanding. Additionally, I have worked closely with the previous RE lead, as well as other colleagues, whose guidance and expertise have significantly enhanced my confidence in leading RE.</w:t>
      </w:r>
    </w:p>
    <w:p w14:paraId="11AFB776" w14:textId="77777777" w:rsidR="00E22677" w:rsidRPr="00E26CA4" w:rsidRDefault="00E22677" w:rsidP="000E5E29">
      <w:pPr>
        <w:pStyle w:val="NormalWeb"/>
        <w:spacing w:before="0" w:beforeAutospacing="0" w:after="150" w:afterAutospacing="0"/>
        <w:textAlignment w:val="baseline"/>
        <w:rPr>
          <w:rFonts w:asciiTheme="minorHAnsi" w:hAnsiTheme="minorHAnsi" w:cstheme="minorHAnsi"/>
          <w:color w:val="333333"/>
          <w:sz w:val="28"/>
          <w:szCs w:val="28"/>
        </w:rPr>
      </w:pPr>
    </w:p>
    <w:p w14:paraId="04B3C410" w14:textId="77777777" w:rsidR="00B256D9" w:rsidRPr="00E26CA4" w:rsidRDefault="00B256D9" w:rsidP="00B256D9">
      <w:pPr>
        <w:widowControl w:val="0"/>
        <w:rPr>
          <w:sz w:val="28"/>
          <w:szCs w:val="28"/>
        </w:rPr>
      </w:pPr>
      <w:r w:rsidRPr="00E26CA4">
        <w:rPr>
          <w:b/>
          <w:bCs/>
          <w:i/>
          <w:iCs/>
          <w:sz w:val="28"/>
          <w:szCs w:val="28"/>
          <w:u w:val="single"/>
        </w:rPr>
        <w:t>Quality of Teaching and Learning</w:t>
      </w:r>
    </w:p>
    <w:p w14:paraId="54BDCB95" w14:textId="77777777" w:rsidR="00921C78" w:rsidRPr="00E26CA4" w:rsidRDefault="00921C78" w:rsidP="001F4892">
      <w:pPr>
        <w:spacing w:after="150" w:line="240" w:lineRule="auto"/>
        <w:textAlignment w:val="baseline"/>
        <w:rPr>
          <w:rFonts w:eastAsia="Times New Roman" w:cstheme="minorHAnsi"/>
          <w:color w:val="333333"/>
          <w:sz w:val="28"/>
          <w:szCs w:val="28"/>
          <w:lang w:eastAsia="en-GB"/>
        </w:rPr>
      </w:pPr>
      <w:r w:rsidRPr="00E26CA4">
        <w:rPr>
          <w:rFonts w:eastAsia="Times New Roman" w:cstheme="minorHAnsi"/>
          <w:color w:val="333333"/>
          <w:sz w:val="28"/>
          <w:szCs w:val="28"/>
          <w:lang w:eastAsia="en-GB"/>
        </w:rPr>
        <w:t>As subject lead for RE, I have completed a multitude of monitoring activities to maintain the teaching and learning standards of RE throughout the school. The staff survey noted the confidence and positive approach to the teaching and delivery of the RE scheme, with some suggesting our multicultural links could be strengthened. This is an area I will continue to develop throughout the coming academic year.</w:t>
      </w:r>
    </w:p>
    <w:p w14:paraId="59D49D16" w14:textId="3D087CC9" w:rsidR="00921C78" w:rsidRPr="00E26CA4" w:rsidRDefault="00921C78" w:rsidP="001F4892">
      <w:pPr>
        <w:spacing w:after="150" w:line="240" w:lineRule="auto"/>
        <w:textAlignment w:val="baseline"/>
        <w:rPr>
          <w:rFonts w:eastAsia="Times New Roman" w:cstheme="minorHAnsi"/>
          <w:color w:val="333333"/>
          <w:sz w:val="28"/>
          <w:szCs w:val="28"/>
          <w:lang w:eastAsia="en-GB"/>
        </w:rPr>
      </w:pPr>
      <w:r w:rsidRPr="00E26CA4">
        <w:rPr>
          <w:rFonts w:eastAsia="Times New Roman" w:cstheme="minorHAnsi"/>
          <w:color w:val="333333"/>
          <w:sz w:val="28"/>
          <w:szCs w:val="28"/>
          <w:lang w:eastAsia="en-GB"/>
        </w:rPr>
        <w:t>I have completed learning walks during our Spring Term religion week. This gave great insight into the variety of religions covered at our school and the wide range of multisensory approaches that are adopted to support learning in RE. The different approaches include using art, listening to music, completing role play and engaging in stories.</w:t>
      </w:r>
    </w:p>
    <w:p w14:paraId="1CBE9648" w14:textId="1652D17E" w:rsidR="00E22677" w:rsidRPr="00E26CA4" w:rsidRDefault="00593F3E" w:rsidP="001F4892">
      <w:pPr>
        <w:spacing w:after="150" w:line="240" w:lineRule="auto"/>
        <w:textAlignment w:val="baseline"/>
        <w:rPr>
          <w:rFonts w:eastAsia="Times New Roman" w:cstheme="minorHAnsi"/>
          <w:color w:val="333333"/>
          <w:sz w:val="28"/>
          <w:szCs w:val="28"/>
          <w:lang w:eastAsia="en-GB"/>
        </w:rPr>
      </w:pPr>
      <w:r>
        <w:rPr>
          <w:rFonts w:eastAsia="Times New Roman" w:cstheme="minorHAnsi"/>
          <w:color w:val="333333"/>
          <w:sz w:val="28"/>
          <w:szCs w:val="28"/>
          <w:lang w:eastAsia="en-GB"/>
        </w:rPr>
        <w:t xml:space="preserve">Pupil voice further highlighted the successes in the implementation of RE. It was evident that all children enjoy their lessons. All children shared areas that they had learnt this year, highlighting their understanding of the Easter Story and key facts about World Religions. The children particularly enjoy the multisensory approaches to learning in RE, highlighting an enjoyment for drawing, painting and crafting. </w:t>
      </w:r>
    </w:p>
    <w:p w14:paraId="4AD7EDC5" w14:textId="77777777" w:rsidR="00593F3E" w:rsidRDefault="00E26CA4" w:rsidP="00593F3E">
      <w:pPr>
        <w:pStyle w:val="NormalWeb"/>
        <w:jc w:val="center"/>
        <w:rPr>
          <w:rFonts w:asciiTheme="minorHAnsi" w:hAnsiTheme="minorHAnsi" w:cstheme="minorHAnsi"/>
          <w:b/>
          <w:sz w:val="28"/>
          <w:szCs w:val="28"/>
          <w:u w:val="single"/>
        </w:rPr>
      </w:pPr>
      <w:r w:rsidRPr="00E26CA4">
        <w:rPr>
          <w:rFonts w:asciiTheme="minorHAnsi" w:eastAsiaTheme="minorHAnsi" w:hAnsiTheme="minorHAnsi" w:cstheme="minorBidi"/>
          <w:noProof/>
          <w:sz w:val="22"/>
          <w:szCs w:val="22"/>
          <w:lang w:eastAsia="en-US"/>
        </w:rPr>
        <w:drawing>
          <wp:inline distT="0" distB="0" distL="0" distR="0" wp14:anchorId="0CAFB46F" wp14:editId="4FCAF56D">
            <wp:extent cx="2015851" cy="151200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5851" cy="1512000"/>
                    </a:xfrm>
                    <a:prstGeom prst="rect">
                      <a:avLst/>
                    </a:prstGeom>
                    <a:noFill/>
                    <a:ln>
                      <a:noFill/>
                    </a:ln>
                  </pic:spPr>
                </pic:pic>
              </a:graphicData>
            </a:graphic>
          </wp:inline>
        </w:drawing>
      </w:r>
      <w:r>
        <w:rPr>
          <w:noProof/>
        </w:rPr>
        <w:drawing>
          <wp:inline distT="0" distB="0" distL="0" distR="0" wp14:anchorId="586313A3" wp14:editId="65E4107E">
            <wp:extent cx="1884838" cy="1350781"/>
            <wp:effectExtent l="317" t="0" r="1588" b="1587"/>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76" t="9118" r="15571" b="15917"/>
                    <a:stretch/>
                  </pic:blipFill>
                  <pic:spPr bwMode="auto">
                    <a:xfrm rot="5400000">
                      <a:off x="0" y="0"/>
                      <a:ext cx="1937133" cy="1388259"/>
                    </a:xfrm>
                    <a:prstGeom prst="rect">
                      <a:avLst/>
                    </a:prstGeom>
                    <a:noFill/>
                    <a:ln>
                      <a:noFill/>
                    </a:ln>
                    <a:extLst>
                      <a:ext uri="{53640926-AAD7-44D8-BBD7-CCE9431645EC}">
                        <a14:shadowObscured xmlns:a14="http://schemas.microsoft.com/office/drawing/2010/main"/>
                      </a:ext>
                    </a:extLst>
                  </pic:spPr>
                </pic:pic>
              </a:graphicData>
            </a:graphic>
          </wp:inline>
        </w:drawing>
      </w:r>
      <w:r w:rsidR="00593F3E" w:rsidRPr="00593F3E">
        <w:rPr>
          <w:noProof/>
        </w:rPr>
        <w:drawing>
          <wp:inline distT="0" distB="0" distL="0" distR="0" wp14:anchorId="62D6FEE8" wp14:editId="4F7B0BC5">
            <wp:extent cx="2015852" cy="151200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852" cy="1512000"/>
                    </a:xfrm>
                    <a:prstGeom prst="rect">
                      <a:avLst/>
                    </a:prstGeom>
                    <a:noFill/>
                    <a:ln>
                      <a:noFill/>
                    </a:ln>
                  </pic:spPr>
                </pic:pic>
              </a:graphicData>
            </a:graphic>
          </wp:inline>
        </w:drawing>
      </w:r>
    </w:p>
    <w:p w14:paraId="0110FBA7" w14:textId="19BEE15A" w:rsidR="00D27D15" w:rsidRPr="00593F3E" w:rsidRDefault="00AB2258" w:rsidP="00593F3E">
      <w:pPr>
        <w:pStyle w:val="NormalWeb"/>
      </w:pPr>
      <w:r w:rsidRPr="00E26CA4">
        <w:rPr>
          <w:rFonts w:asciiTheme="minorHAnsi" w:hAnsiTheme="minorHAnsi" w:cstheme="minorHAnsi"/>
          <w:b/>
          <w:sz w:val="28"/>
          <w:szCs w:val="28"/>
          <w:u w:val="single"/>
        </w:rPr>
        <w:lastRenderedPageBreak/>
        <w:t>S</w:t>
      </w:r>
      <w:r w:rsidR="00D27D15" w:rsidRPr="00E26CA4">
        <w:rPr>
          <w:rFonts w:asciiTheme="minorHAnsi" w:hAnsiTheme="minorHAnsi" w:cstheme="minorHAnsi"/>
          <w:b/>
          <w:sz w:val="28"/>
          <w:szCs w:val="28"/>
          <w:u w:val="single"/>
        </w:rPr>
        <w:t xml:space="preserve">trengths </w:t>
      </w:r>
    </w:p>
    <w:p w14:paraId="103500E8" w14:textId="7C843D19" w:rsidR="00D2472A" w:rsidRPr="00C809D5" w:rsidRDefault="00AB2258" w:rsidP="001F4892">
      <w:pPr>
        <w:spacing w:after="150" w:line="240" w:lineRule="auto"/>
        <w:textAlignment w:val="baseline"/>
        <w:rPr>
          <w:rFonts w:eastAsia="Times New Roman" w:cstheme="minorHAnsi"/>
          <w:sz w:val="28"/>
          <w:szCs w:val="28"/>
          <w:lang w:eastAsia="en-GB"/>
        </w:rPr>
      </w:pPr>
      <w:r w:rsidRPr="00E26CA4">
        <w:rPr>
          <w:rFonts w:eastAsia="Times New Roman" w:cstheme="minorHAnsi"/>
          <w:sz w:val="28"/>
          <w:szCs w:val="28"/>
          <w:lang w:eastAsia="en-GB"/>
        </w:rPr>
        <w:t xml:space="preserve">From observations and book </w:t>
      </w:r>
      <w:proofErr w:type="spellStart"/>
      <w:r w:rsidRPr="00E26CA4">
        <w:rPr>
          <w:rFonts w:eastAsia="Times New Roman" w:cstheme="minorHAnsi"/>
          <w:sz w:val="28"/>
          <w:szCs w:val="28"/>
          <w:lang w:eastAsia="en-GB"/>
        </w:rPr>
        <w:t>scrutinies</w:t>
      </w:r>
      <w:proofErr w:type="spellEnd"/>
      <w:r w:rsidRPr="00E26CA4">
        <w:rPr>
          <w:rFonts w:eastAsia="Times New Roman" w:cstheme="minorHAnsi"/>
          <w:sz w:val="28"/>
          <w:szCs w:val="28"/>
          <w:lang w:eastAsia="en-GB"/>
        </w:rPr>
        <w:t xml:space="preserve"> it is evident that RE lessons are meaningfully adapted to ensure engagement with RE lessons for all learners with a range of needs. The staff and pupil surveys evidenced strong engagement in the subject, with children sharing their reflections and enthusiasm. Additionally, I have collated and </w:t>
      </w:r>
      <w:r w:rsidR="00D2472A" w:rsidRPr="00E26CA4">
        <w:rPr>
          <w:rFonts w:eastAsia="Times New Roman" w:cstheme="minorHAnsi"/>
          <w:sz w:val="28"/>
          <w:szCs w:val="28"/>
          <w:lang w:eastAsia="en-GB"/>
        </w:rPr>
        <w:t>analys</w:t>
      </w:r>
      <w:r w:rsidRPr="00E26CA4">
        <w:rPr>
          <w:rFonts w:eastAsia="Times New Roman" w:cstheme="minorHAnsi"/>
          <w:sz w:val="28"/>
          <w:szCs w:val="28"/>
          <w:lang w:eastAsia="en-GB"/>
        </w:rPr>
        <w:t xml:space="preserve">ed RE data </w:t>
      </w:r>
      <w:r w:rsidR="00D2472A" w:rsidRPr="00E26CA4">
        <w:rPr>
          <w:rFonts w:eastAsia="Times New Roman" w:cstheme="minorHAnsi"/>
          <w:sz w:val="28"/>
          <w:szCs w:val="28"/>
          <w:lang w:eastAsia="en-GB"/>
        </w:rPr>
        <w:t xml:space="preserve">which gave </w:t>
      </w:r>
      <w:r w:rsidR="00D2472A" w:rsidRPr="00C809D5">
        <w:rPr>
          <w:rFonts w:eastAsia="Times New Roman" w:cstheme="minorHAnsi"/>
          <w:sz w:val="28"/>
          <w:szCs w:val="28"/>
          <w:lang w:eastAsia="en-GB"/>
        </w:rPr>
        <w:t>valuable insights into the subject progression throughout the school.</w:t>
      </w:r>
    </w:p>
    <w:p w14:paraId="4E85C13D" w14:textId="638D7DD5" w:rsidR="00C809D5" w:rsidRPr="00C809D5" w:rsidRDefault="00C809D5" w:rsidP="00D2472A">
      <w:pPr>
        <w:spacing w:after="150" w:line="240" w:lineRule="auto"/>
        <w:textAlignment w:val="baseline"/>
        <w:rPr>
          <w:rFonts w:eastAsia="Times New Roman" w:cstheme="minorHAnsi"/>
          <w:sz w:val="28"/>
          <w:szCs w:val="28"/>
          <w:lang w:eastAsia="en-GB"/>
        </w:rPr>
      </w:pPr>
      <w:r w:rsidRPr="00C809D5">
        <w:rPr>
          <w:rFonts w:eastAsia="Times New Roman" w:cstheme="minorHAnsi"/>
          <w:sz w:val="28"/>
          <w:szCs w:val="28"/>
          <w:lang w:eastAsia="en-GB"/>
        </w:rPr>
        <w:t>In collecting evidence of work for moderation purposes</w:t>
      </w:r>
      <w:r w:rsidR="00DE3311">
        <w:rPr>
          <w:rFonts w:eastAsia="Times New Roman" w:cstheme="minorHAnsi"/>
          <w:sz w:val="28"/>
          <w:szCs w:val="28"/>
          <w:lang w:eastAsia="en-GB"/>
        </w:rPr>
        <w:t>,</w:t>
      </w:r>
      <w:r w:rsidRPr="00C809D5">
        <w:rPr>
          <w:rFonts w:eastAsia="Times New Roman" w:cstheme="minorHAnsi"/>
          <w:sz w:val="28"/>
          <w:szCs w:val="28"/>
          <w:lang w:eastAsia="en-GB"/>
        </w:rPr>
        <w:t xml:space="preserve"> it is evident that teaching and learning is consistent with learning objectives. There is evidence of lessons being tailored to ensure children working at different levels within the same classroom are able to achieve their individual targets.</w:t>
      </w:r>
    </w:p>
    <w:p w14:paraId="11A5FE3A" w14:textId="557368B1" w:rsidR="00940241" w:rsidRPr="00E26CA4" w:rsidRDefault="00940241" w:rsidP="001901A0">
      <w:pPr>
        <w:pStyle w:val="NormalWeb"/>
        <w:spacing w:before="0" w:beforeAutospacing="0" w:after="150" w:afterAutospacing="0"/>
        <w:textAlignment w:val="baseline"/>
        <w:rPr>
          <w:rFonts w:asciiTheme="majorHAnsi" w:hAnsiTheme="majorHAnsi" w:cstheme="majorHAnsi"/>
          <w:b/>
          <w:sz w:val="28"/>
          <w:szCs w:val="28"/>
          <w:u w:val="single"/>
        </w:rPr>
      </w:pPr>
      <w:r w:rsidRPr="00E26CA4">
        <w:rPr>
          <w:rFonts w:asciiTheme="majorHAnsi" w:hAnsiTheme="majorHAnsi" w:cstheme="majorHAnsi"/>
          <w:b/>
          <w:sz w:val="28"/>
          <w:szCs w:val="28"/>
          <w:u w:val="single"/>
        </w:rPr>
        <w:t>Ways forward</w:t>
      </w:r>
    </w:p>
    <w:p w14:paraId="752DAF8D" w14:textId="1ABCA151" w:rsidR="00341B08" w:rsidRPr="00E26CA4" w:rsidRDefault="00341B08" w:rsidP="00341B08">
      <w:pPr>
        <w:pStyle w:val="NormalWeb"/>
        <w:numPr>
          <w:ilvl w:val="0"/>
          <w:numId w:val="4"/>
        </w:numPr>
        <w:spacing w:before="0" w:beforeAutospacing="0" w:after="150" w:afterAutospacing="0"/>
        <w:textAlignment w:val="baseline"/>
        <w:rPr>
          <w:rFonts w:asciiTheme="minorHAnsi" w:hAnsiTheme="minorHAnsi" w:cstheme="minorHAnsi"/>
          <w:bCs/>
          <w:sz w:val="28"/>
          <w:szCs w:val="28"/>
        </w:rPr>
      </w:pPr>
      <w:r w:rsidRPr="00E26CA4">
        <w:rPr>
          <w:rFonts w:asciiTheme="minorHAnsi" w:hAnsiTheme="minorHAnsi" w:cstheme="minorHAnsi"/>
          <w:bCs/>
          <w:sz w:val="28"/>
          <w:szCs w:val="28"/>
        </w:rPr>
        <w:t>Strengthen evidence to incorporate children’s responses and/or reflections. Autumn 2</w:t>
      </w:r>
    </w:p>
    <w:p w14:paraId="60206C5C" w14:textId="4D87C6E5" w:rsidR="009C1E09" w:rsidRPr="00E26CA4" w:rsidRDefault="009C1E09" w:rsidP="00102FB6">
      <w:pPr>
        <w:pStyle w:val="NormalWeb"/>
        <w:numPr>
          <w:ilvl w:val="0"/>
          <w:numId w:val="4"/>
        </w:numPr>
        <w:spacing w:before="0" w:beforeAutospacing="0" w:after="150" w:afterAutospacing="0"/>
        <w:textAlignment w:val="baseline"/>
        <w:rPr>
          <w:rFonts w:asciiTheme="minorHAnsi" w:hAnsiTheme="minorHAnsi" w:cstheme="minorHAnsi"/>
          <w:bCs/>
          <w:sz w:val="28"/>
          <w:szCs w:val="28"/>
        </w:rPr>
      </w:pPr>
      <w:r w:rsidRPr="00E26CA4">
        <w:rPr>
          <w:rFonts w:asciiTheme="minorHAnsi" w:hAnsiTheme="minorHAnsi" w:cstheme="minorHAnsi"/>
          <w:bCs/>
          <w:sz w:val="28"/>
          <w:szCs w:val="28"/>
        </w:rPr>
        <w:t xml:space="preserve">Continue to build moderation folder </w:t>
      </w:r>
      <w:r w:rsidR="00A549F6">
        <w:rPr>
          <w:rFonts w:asciiTheme="minorHAnsi" w:hAnsiTheme="minorHAnsi" w:cstheme="minorHAnsi"/>
          <w:bCs/>
          <w:sz w:val="28"/>
          <w:szCs w:val="28"/>
        </w:rPr>
        <w:t>for celebrations, rituals and expression</w:t>
      </w:r>
      <w:r w:rsidRPr="00E26CA4">
        <w:rPr>
          <w:rFonts w:asciiTheme="minorHAnsi" w:hAnsiTheme="minorHAnsi" w:cstheme="minorHAnsi"/>
          <w:bCs/>
          <w:i/>
          <w:iCs/>
          <w:sz w:val="28"/>
          <w:szCs w:val="28"/>
        </w:rPr>
        <w:t>.</w:t>
      </w:r>
      <w:r w:rsidRPr="00E26CA4">
        <w:rPr>
          <w:rFonts w:asciiTheme="minorHAnsi" w:hAnsiTheme="minorHAnsi" w:cstheme="minorHAnsi"/>
          <w:bCs/>
          <w:sz w:val="28"/>
          <w:szCs w:val="28"/>
        </w:rPr>
        <w:t xml:space="preserve"> Spring Term 2</w:t>
      </w:r>
    </w:p>
    <w:p w14:paraId="21A5B623" w14:textId="435BCD65" w:rsidR="00920CA2" w:rsidRPr="00593F3E" w:rsidRDefault="009C1E09" w:rsidP="00593F3E">
      <w:pPr>
        <w:pStyle w:val="NormalWeb"/>
        <w:numPr>
          <w:ilvl w:val="0"/>
          <w:numId w:val="4"/>
        </w:numPr>
        <w:spacing w:before="0" w:beforeAutospacing="0" w:after="150" w:afterAutospacing="0"/>
        <w:textAlignment w:val="baseline"/>
        <w:rPr>
          <w:rFonts w:asciiTheme="minorHAnsi" w:hAnsiTheme="minorHAnsi" w:cstheme="minorHAnsi"/>
          <w:bCs/>
          <w:sz w:val="28"/>
          <w:szCs w:val="28"/>
        </w:rPr>
      </w:pPr>
      <w:r w:rsidRPr="00E26CA4">
        <w:rPr>
          <w:rFonts w:asciiTheme="minorHAnsi" w:hAnsiTheme="minorHAnsi" w:cstheme="minorHAnsi"/>
          <w:bCs/>
          <w:sz w:val="28"/>
          <w:szCs w:val="28"/>
        </w:rPr>
        <w:t>Continue to develop early curriculum to reflect</w:t>
      </w:r>
      <w:r w:rsidR="00341B08" w:rsidRPr="00E26CA4">
        <w:rPr>
          <w:rFonts w:asciiTheme="minorHAnsi" w:hAnsiTheme="minorHAnsi" w:cstheme="minorHAnsi"/>
          <w:bCs/>
          <w:sz w:val="28"/>
          <w:szCs w:val="28"/>
        </w:rPr>
        <w:t xml:space="preserve"> our expanding diversity of need. Ongoing</w:t>
      </w:r>
    </w:p>
    <w:sectPr w:rsidR="00920CA2" w:rsidRPr="0059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7EAD"/>
    <w:multiLevelType w:val="hybridMultilevel"/>
    <w:tmpl w:val="F184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A3ADF"/>
    <w:multiLevelType w:val="hybridMultilevel"/>
    <w:tmpl w:val="70E8C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55DDA"/>
    <w:multiLevelType w:val="hybridMultilevel"/>
    <w:tmpl w:val="F49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0565D9"/>
    <w:multiLevelType w:val="hybridMultilevel"/>
    <w:tmpl w:val="7A8AA2DA"/>
    <w:lvl w:ilvl="0" w:tplc="39805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254566"/>
    <w:multiLevelType w:val="hybridMultilevel"/>
    <w:tmpl w:val="2986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8C"/>
    <w:rsid w:val="00022C8C"/>
    <w:rsid w:val="000774D1"/>
    <w:rsid w:val="00095BA9"/>
    <w:rsid w:val="000E28F7"/>
    <w:rsid w:val="000E5E29"/>
    <w:rsid w:val="000F798D"/>
    <w:rsid w:val="00102FB6"/>
    <w:rsid w:val="00171194"/>
    <w:rsid w:val="001901A0"/>
    <w:rsid w:val="001E6B28"/>
    <w:rsid w:val="001F228C"/>
    <w:rsid w:val="001F4892"/>
    <w:rsid w:val="00200484"/>
    <w:rsid w:val="002521C0"/>
    <w:rsid w:val="0026435F"/>
    <w:rsid w:val="002D486A"/>
    <w:rsid w:val="003348F4"/>
    <w:rsid w:val="00341B08"/>
    <w:rsid w:val="0034259F"/>
    <w:rsid w:val="0037537D"/>
    <w:rsid w:val="003D3E16"/>
    <w:rsid w:val="004A1695"/>
    <w:rsid w:val="004C3375"/>
    <w:rsid w:val="005047DB"/>
    <w:rsid w:val="00514D36"/>
    <w:rsid w:val="00544459"/>
    <w:rsid w:val="00593F3E"/>
    <w:rsid w:val="005C1EF8"/>
    <w:rsid w:val="006756D9"/>
    <w:rsid w:val="00695071"/>
    <w:rsid w:val="00742B56"/>
    <w:rsid w:val="00773037"/>
    <w:rsid w:val="00777B82"/>
    <w:rsid w:val="007D6234"/>
    <w:rsid w:val="007E411F"/>
    <w:rsid w:val="00815D2E"/>
    <w:rsid w:val="00854F53"/>
    <w:rsid w:val="0087208F"/>
    <w:rsid w:val="00884AD9"/>
    <w:rsid w:val="0089123F"/>
    <w:rsid w:val="00920CA2"/>
    <w:rsid w:val="00921C78"/>
    <w:rsid w:val="00940241"/>
    <w:rsid w:val="00944F07"/>
    <w:rsid w:val="009A760D"/>
    <w:rsid w:val="009C1E09"/>
    <w:rsid w:val="00A549F6"/>
    <w:rsid w:val="00AB2258"/>
    <w:rsid w:val="00AD3804"/>
    <w:rsid w:val="00AF4B90"/>
    <w:rsid w:val="00B256D9"/>
    <w:rsid w:val="00B62AE7"/>
    <w:rsid w:val="00BA259D"/>
    <w:rsid w:val="00BA4359"/>
    <w:rsid w:val="00BB1BEA"/>
    <w:rsid w:val="00C2164F"/>
    <w:rsid w:val="00C809D5"/>
    <w:rsid w:val="00CF05A5"/>
    <w:rsid w:val="00D2472A"/>
    <w:rsid w:val="00D27D15"/>
    <w:rsid w:val="00D46CF1"/>
    <w:rsid w:val="00D62659"/>
    <w:rsid w:val="00D9487A"/>
    <w:rsid w:val="00DC33D3"/>
    <w:rsid w:val="00DE3311"/>
    <w:rsid w:val="00E22677"/>
    <w:rsid w:val="00E26CA4"/>
    <w:rsid w:val="00E7796C"/>
    <w:rsid w:val="00EC7AD3"/>
    <w:rsid w:val="00FC04C2"/>
    <w:rsid w:val="00FC051A"/>
    <w:rsid w:val="00FC1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2100E5"/>
  <w15:chartTrackingRefBased/>
  <w15:docId w15:val="{FB2A1C1D-C548-445E-9C21-E5E923BC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28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6D9"/>
    <w:pPr>
      <w:spacing w:after="160" w:line="259" w:lineRule="auto"/>
      <w:ind w:left="720"/>
      <w:contextualSpacing/>
    </w:pPr>
  </w:style>
  <w:style w:type="paragraph" w:styleId="NormalWeb">
    <w:name w:val="Normal (Web)"/>
    <w:basedOn w:val="Normal"/>
    <w:uiPriority w:val="99"/>
    <w:unhideWhenUsed/>
    <w:rsid w:val="005C1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1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E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2352">
      <w:bodyDiv w:val="1"/>
      <w:marLeft w:val="0"/>
      <w:marRight w:val="0"/>
      <w:marTop w:val="0"/>
      <w:marBottom w:val="0"/>
      <w:divBdr>
        <w:top w:val="none" w:sz="0" w:space="0" w:color="auto"/>
        <w:left w:val="none" w:sz="0" w:space="0" w:color="auto"/>
        <w:bottom w:val="none" w:sz="0" w:space="0" w:color="auto"/>
        <w:right w:val="none" w:sz="0" w:space="0" w:color="auto"/>
      </w:divBdr>
    </w:div>
    <w:div w:id="249972808">
      <w:bodyDiv w:val="1"/>
      <w:marLeft w:val="0"/>
      <w:marRight w:val="0"/>
      <w:marTop w:val="0"/>
      <w:marBottom w:val="0"/>
      <w:divBdr>
        <w:top w:val="none" w:sz="0" w:space="0" w:color="auto"/>
        <w:left w:val="none" w:sz="0" w:space="0" w:color="auto"/>
        <w:bottom w:val="none" w:sz="0" w:space="0" w:color="auto"/>
        <w:right w:val="none" w:sz="0" w:space="0" w:color="auto"/>
      </w:divBdr>
    </w:div>
    <w:div w:id="467666306">
      <w:bodyDiv w:val="1"/>
      <w:marLeft w:val="0"/>
      <w:marRight w:val="0"/>
      <w:marTop w:val="0"/>
      <w:marBottom w:val="0"/>
      <w:divBdr>
        <w:top w:val="none" w:sz="0" w:space="0" w:color="auto"/>
        <w:left w:val="none" w:sz="0" w:space="0" w:color="auto"/>
        <w:bottom w:val="none" w:sz="0" w:space="0" w:color="auto"/>
        <w:right w:val="none" w:sz="0" w:space="0" w:color="auto"/>
      </w:divBdr>
    </w:div>
    <w:div w:id="554242092">
      <w:bodyDiv w:val="1"/>
      <w:marLeft w:val="0"/>
      <w:marRight w:val="0"/>
      <w:marTop w:val="0"/>
      <w:marBottom w:val="0"/>
      <w:divBdr>
        <w:top w:val="none" w:sz="0" w:space="0" w:color="auto"/>
        <w:left w:val="none" w:sz="0" w:space="0" w:color="auto"/>
        <w:bottom w:val="none" w:sz="0" w:space="0" w:color="auto"/>
        <w:right w:val="none" w:sz="0" w:space="0" w:color="auto"/>
      </w:divBdr>
    </w:div>
    <w:div w:id="653996606">
      <w:bodyDiv w:val="1"/>
      <w:marLeft w:val="0"/>
      <w:marRight w:val="0"/>
      <w:marTop w:val="0"/>
      <w:marBottom w:val="0"/>
      <w:divBdr>
        <w:top w:val="none" w:sz="0" w:space="0" w:color="auto"/>
        <w:left w:val="none" w:sz="0" w:space="0" w:color="auto"/>
        <w:bottom w:val="none" w:sz="0" w:space="0" w:color="auto"/>
        <w:right w:val="none" w:sz="0" w:space="0" w:color="auto"/>
      </w:divBdr>
    </w:div>
    <w:div w:id="722411344">
      <w:bodyDiv w:val="1"/>
      <w:marLeft w:val="0"/>
      <w:marRight w:val="0"/>
      <w:marTop w:val="0"/>
      <w:marBottom w:val="0"/>
      <w:divBdr>
        <w:top w:val="none" w:sz="0" w:space="0" w:color="auto"/>
        <w:left w:val="none" w:sz="0" w:space="0" w:color="auto"/>
        <w:bottom w:val="none" w:sz="0" w:space="0" w:color="auto"/>
        <w:right w:val="none" w:sz="0" w:space="0" w:color="auto"/>
      </w:divBdr>
    </w:div>
    <w:div w:id="763889044">
      <w:bodyDiv w:val="1"/>
      <w:marLeft w:val="0"/>
      <w:marRight w:val="0"/>
      <w:marTop w:val="0"/>
      <w:marBottom w:val="0"/>
      <w:divBdr>
        <w:top w:val="none" w:sz="0" w:space="0" w:color="auto"/>
        <w:left w:val="none" w:sz="0" w:space="0" w:color="auto"/>
        <w:bottom w:val="none" w:sz="0" w:space="0" w:color="auto"/>
        <w:right w:val="none" w:sz="0" w:space="0" w:color="auto"/>
      </w:divBdr>
    </w:div>
    <w:div w:id="1014725414">
      <w:bodyDiv w:val="1"/>
      <w:marLeft w:val="0"/>
      <w:marRight w:val="0"/>
      <w:marTop w:val="0"/>
      <w:marBottom w:val="0"/>
      <w:divBdr>
        <w:top w:val="none" w:sz="0" w:space="0" w:color="auto"/>
        <w:left w:val="none" w:sz="0" w:space="0" w:color="auto"/>
        <w:bottom w:val="none" w:sz="0" w:space="0" w:color="auto"/>
        <w:right w:val="none" w:sz="0" w:space="0" w:color="auto"/>
      </w:divBdr>
    </w:div>
    <w:div w:id="1209564665">
      <w:bodyDiv w:val="1"/>
      <w:marLeft w:val="0"/>
      <w:marRight w:val="0"/>
      <w:marTop w:val="0"/>
      <w:marBottom w:val="0"/>
      <w:divBdr>
        <w:top w:val="none" w:sz="0" w:space="0" w:color="auto"/>
        <w:left w:val="none" w:sz="0" w:space="0" w:color="auto"/>
        <w:bottom w:val="none" w:sz="0" w:space="0" w:color="auto"/>
        <w:right w:val="none" w:sz="0" w:space="0" w:color="auto"/>
      </w:divBdr>
    </w:div>
    <w:div w:id="1245413307">
      <w:bodyDiv w:val="1"/>
      <w:marLeft w:val="0"/>
      <w:marRight w:val="0"/>
      <w:marTop w:val="0"/>
      <w:marBottom w:val="0"/>
      <w:divBdr>
        <w:top w:val="none" w:sz="0" w:space="0" w:color="auto"/>
        <w:left w:val="none" w:sz="0" w:space="0" w:color="auto"/>
        <w:bottom w:val="none" w:sz="0" w:space="0" w:color="auto"/>
        <w:right w:val="none" w:sz="0" w:space="0" w:color="auto"/>
      </w:divBdr>
    </w:div>
    <w:div w:id="1396314238">
      <w:bodyDiv w:val="1"/>
      <w:marLeft w:val="0"/>
      <w:marRight w:val="0"/>
      <w:marTop w:val="0"/>
      <w:marBottom w:val="0"/>
      <w:divBdr>
        <w:top w:val="none" w:sz="0" w:space="0" w:color="auto"/>
        <w:left w:val="none" w:sz="0" w:space="0" w:color="auto"/>
        <w:bottom w:val="none" w:sz="0" w:space="0" w:color="auto"/>
        <w:right w:val="none" w:sz="0" w:space="0" w:color="auto"/>
      </w:divBdr>
    </w:div>
    <w:div w:id="1398280187">
      <w:bodyDiv w:val="1"/>
      <w:marLeft w:val="0"/>
      <w:marRight w:val="0"/>
      <w:marTop w:val="0"/>
      <w:marBottom w:val="0"/>
      <w:divBdr>
        <w:top w:val="none" w:sz="0" w:space="0" w:color="auto"/>
        <w:left w:val="none" w:sz="0" w:space="0" w:color="auto"/>
        <w:bottom w:val="none" w:sz="0" w:space="0" w:color="auto"/>
        <w:right w:val="none" w:sz="0" w:space="0" w:color="auto"/>
      </w:divBdr>
    </w:div>
    <w:div w:id="1725517633">
      <w:bodyDiv w:val="1"/>
      <w:marLeft w:val="0"/>
      <w:marRight w:val="0"/>
      <w:marTop w:val="0"/>
      <w:marBottom w:val="0"/>
      <w:divBdr>
        <w:top w:val="none" w:sz="0" w:space="0" w:color="auto"/>
        <w:left w:val="none" w:sz="0" w:space="0" w:color="auto"/>
        <w:bottom w:val="none" w:sz="0" w:space="0" w:color="auto"/>
        <w:right w:val="none" w:sz="0" w:space="0" w:color="auto"/>
      </w:divBdr>
    </w:div>
    <w:div w:id="19273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Gordon</dc:creator>
  <cp:keywords/>
  <dc:description/>
  <cp:lastModifiedBy>Katie Baker</cp:lastModifiedBy>
  <cp:revision>10</cp:revision>
  <cp:lastPrinted>2025-05-22T10:57:00Z</cp:lastPrinted>
  <dcterms:created xsi:type="dcterms:W3CDTF">2026-04-13T13:04:00Z</dcterms:created>
  <dcterms:modified xsi:type="dcterms:W3CDTF">2026-06-23T18:55:00Z</dcterms:modified>
</cp:coreProperties>
</file>