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4"/>
        <w:tblW w:w="10542" w:type="dxa"/>
        <w:tblLook w:val="04A0" w:firstRow="1" w:lastRow="0" w:firstColumn="1" w:lastColumn="0" w:noHBand="0" w:noVBand="1"/>
      </w:tblPr>
      <w:tblGrid>
        <w:gridCol w:w="932"/>
        <w:gridCol w:w="9610"/>
      </w:tblGrid>
      <w:tr w:rsidR="005A3DFF" w:rsidRPr="00820CEF" w:rsidTr="005A3DFF">
        <w:trPr>
          <w:trHeight w:val="758"/>
        </w:trPr>
        <w:tc>
          <w:tcPr>
            <w:tcW w:w="932" w:type="dxa"/>
          </w:tcPr>
          <w:p w:rsidR="005A3DFF" w:rsidRPr="00523FEB" w:rsidRDefault="005A3DFF" w:rsidP="005A3DFF">
            <w:pPr>
              <w:rPr>
                <w:b/>
                <w:sz w:val="24"/>
                <w:szCs w:val="24"/>
              </w:rPr>
            </w:pPr>
            <w:r w:rsidRPr="00523FEB">
              <w:rPr>
                <w:b/>
                <w:sz w:val="24"/>
                <w:szCs w:val="24"/>
              </w:rPr>
              <w:t>Steps  0-3</w:t>
            </w:r>
          </w:p>
        </w:tc>
        <w:tc>
          <w:tcPr>
            <w:tcW w:w="9610" w:type="dxa"/>
          </w:tcPr>
          <w:p w:rsidR="006A75BF" w:rsidRPr="006A75BF" w:rsidRDefault="006A75BF" w:rsidP="006A75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Babies’ early awareness of shape, space and measure grows from their sensory awareness and opportunities to observe objects and their movements, and to play and explore. </w:t>
            </w:r>
          </w:p>
          <w:p w:rsidR="006A75BF" w:rsidRPr="006A75BF" w:rsidRDefault="006A75BF" w:rsidP="006A75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Measures</w:t>
            </w:r>
          </w:p>
          <w:p w:rsidR="006A75BF" w:rsidRPr="006A75BF" w:rsidRDefault="006A75BF" w:rsidP="006A7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Shows an interest in objects of contrasting sizes in meaningful contexts. </w:t>
            </w:r>
          </w:p>
          <w:p w:rsidR="005A3DFF" w:rsidRPr="006A75BF" w:rsidRDefault="006A75BF" w:rsidP="006A75B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Begins to use the language of size. </w:t>
            </w:r>
          </w:p>
          <w:p w:rsidR="006A75BF" w:rsidRPr="006A75BF" w:rsidRDefault="006A75BF" w:rsidP="006A75BF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5A3DFF" w:rsidRPr="00820CEF" w:rsidTr="005A3DFF">
        <w:trPr>
          <w:trHeight w:val="758"/>
        </w:trPr>
        <w:tc>
          <w:tcPr>
            <w:tcW w:w="932" w:type="dxa"/>
          </w:tcPr>
          <w:p w:rsidR="005A3DFF" w:rsidRPr="00523FEB" w:rsidRDefault="005A3DFF" w:rsidP="005A3D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4 - 6</w:t>
            </w:r>
          </w:p>
        </w:tc>
        <w:tc>
          <w:tcPr>
            <w:tcW w:w="9610" w:type="dxa"/>
          </w:tcPr>
          <w:p w:rsidR="006A75BF" w:rsidRPr="006A75BF" w:rsidRDefault="006A75BF" w:rsidP="006A7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 differences in length </w:t>
            </w:r>
          </w:p>
          <w:p w:rsidR="006A75BF" w:rsidRPr="006A75BF" w:rsidRDefault="006A75BF" w:rsidP="006A75B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1" w:hanging="261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Orders two or three items by length </w:t>
            </w:r>
          </w:p>
          <w:p w:rsidR="005A3DFF" w:rsidRPr="006A75BF" w:rsidRDefault="006A75BF" w:rsidP="006A7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>In meaningful conte</w:t>
            </w: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>xts find the longer or shorter</w:t>
            </w: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of two items.</w:t>
            </w:r>
          </w:p>
          <w:p w:rsidR="006A75BF" w:rsidRPr="006A75BF" w:rsidRDefault="006A75BF" w:rsidP="006A7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</w:rPr>
              <w:t>Children use everyday language to talk about distance</w:t>
            </w:r>
          </w:p>
          <w:p w:rsidR="006A75BF" w:rsidRPr="006A75BF" w:rsidRDefault="006A75BF" w:rsidP="006A7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>Enjoys tackling problems involving prediction and discussion of comparisons of length</w:t>
            </w: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Pr="006A75BF">
              <w:rPr>
                <w:rFonts w:cstheme="minorHAnsi"/>
                <w:b/>
                <w:sz w:val="24"/>
                <w:szCs w:val="24"/>
                <w:lang w:eastAsia="en-GB"/>
              </w:rPr>
              <w:t>paying attention to fairness and accuracy.</w:t>
            </w:r>
          </w:p>
          <w:p w:rsidR="006A75BF" w:rsidRPr="006A75BF" w:rsidRDefault="006A75BF" w:rsidP="006A75BF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023"/>
        <w:tblW w:w="10542" w:type="dxa"/>
        <w:tblLook w:val="04A0" w:firstRow="1" w:lastRow="0" w:firstColumn="1" w:lastColumn="0" w:noHBand="0" w:noVBand="1"/>
      </w:tblPr>
      <w:tblGrid>
        <w:gridCol w:w="932"/>
        <w:gridCol w:w="9610"/>
      </w:tblGrid>
      <w:tr w:rsidR="006A75BF" w:rsidRPr="00820CEF" w:rsidTr="006A75BF">
        <w:trPr>
          <w:trHeight w:val="758"/>
        </w:trPr>
        <w:tc>
          <w:tcPr>
            <w:tcW w:w="932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610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Compare, describe and solve practical problems for lengths and heights [for example,</w:t>
            </w:r>
            <w:r>
              <w:rPr>
                <w:b/>
                <w:sz w:val="24"/>
                <w:szCs w:val="24"/>
              </w:rPr>
              <w:t xml:space="preserve"> l</w:t>
            </w:r>
            <w:r w:rsidRPr="00820CEF">
              <w:rPr>
                <w:b/>
                <w:sz w:val="24"/>
                <w:szCs w:val="24"/>
              </w:rPr>
              <w:t>ong/short, longer/shorter, tall/short, double/half]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Measure and begin to record lengths and heights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</w:p>
        </w:tc>
      </w:tr>
      <w:tr w:rsidR="006A75BF" w:rsidRPr="00820CEF" w:rsidTr="006A75BF">
        <w:trPr>
          <w:trHeight w:val="969"/>
        </w:trPr>
        <w:tc>
          <w:tcPr>
            <w:tcW w:w="932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610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Choose and use appropriate standard units to estimate and measure length/height in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20CEF">
              <w:rPr>
                <w:b/>
                <w:sz w:val="24"/>
                <w:szCs w:val="24"/>
              </w:rPr>
              <w:t>any direction (m/cm)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</w:p>
        </w:tc>
      </w:tr>
      <w:tr w:rsidR="006A75BF" w:rsidRPr="00820CEF" w:rsidTr="006A75BF">
        <w:trPr>
          <w:trHeight w:val="880"/>
        </w:trPr>
        <w:tc>
          <w:tcPr>
            <w:tcW w:w="932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610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Measure, compare, add and subtract: lengths (m/cm/mm)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Measure the perimeter of simple 2-D shapes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</w:p>
        </w:tc>
      </w:tr>
      <w:tr w:rsidR="006A75BF" w:rsidRPr="00820CEF" w:rsidTr="006A75BF">
        <w:trPr>
          <w:trHeight w:val="1819"/>
        </w:trPr>
        <w:tc>
          <w:tcPr>
            <w:tcW w:w="932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610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Convert between different units of measure [for example, kilometre to metre]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Measure and calculate the perimeter of a rectilinear figure (including squares) in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20CEF">
              <w:rPr>
                <w:b/>
                <w:sz w:val="24"/>
                <w:szCs w:val="24"/>
              </w:rPr>
              <w:t>centimetres and metres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Find the area of rectilinear shapes by counting squares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Estimate, compare and calculate different measures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</w:p>
        </w:tc>
      </w:tr>
      <w:tr w:rsidR="006A75BF" w:rsidRPr="00820CEF" w:rsidTr="006A75BF">
        <w:trPr>
          <w:trHeight w:val="2336"/>
        </w:trPr>
        <w:tc>
          <w:tcPr>
            <w:tcW w:w="932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610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Convert between different units of metric measure (for example, kilometre and metre;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centimetre and metre; centimetre and millimetre)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Understand and use approximate equivalences between metric units and common imperial units such as inches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Measure and calculate the perimeter of composite rectilinear shapes in centimetres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20CEF">
              <w:rPr>
                <w:b/>
                <w:sz w:val="24"/>
                <w:szCs w:val="24"/>
              </w:rPr>
              <w:t>and metres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Calculate and compare the area of rectangles (including squares), and including using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standard units, square centimetres (cm2) and square metres (m2) and estimate the area of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irregular shapes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</w:p>
        </w:tc>
      </w:tr>
      <w:tr w:rsidR="006A75BF" w:rsidRPr="00820CEF" w:rsidTr="001D09DF">
        <w:trPr>
          <w:trHeight w:val="2660"/>
        </w:trPr>
        <w:tc>
          <w:tcPr>
            <w:tcW w:w="932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610" w:type="dxa"/>
          </w:tcPr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Solve problems involving the calculation and conversion of units of measure, using decimal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notation up to three decimal places where appropriate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Use, read, write and convert between standard units, converting measurements of length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from a smaller unit of measure to a larger unit, and vice versa, using decimal notation to up to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three decimal places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Convert between miles and kilometres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Recognise that shapes with the same areas can have different perimeters and vice versa</w:t>
            </w:r>
          </w:p>
          <w:p w:rsidR="006A75BF" w:rsidRPr="00820CEF" w:rsidRDefault="006A75BF" w:rsidP="006A75B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Recognise when it is possible to use formulae for area and volume of shapes</w:t>
            </w:r>
          </w:p>
          <w:p w:rsidR="006A75BF" w:rsidRPr="00820CEF" w:rsidRDefault="006A75BF" w:rsidP="001D09DF">
            <w:pPr>
              <w:rPr>
                <w:b/>
                <w:sz w:val="24"/>
                <w:szCs w:val="24"/>
              </w:rPr>
            </w:pPr>
            <w:r w:rsidRPr="00820CEF">
              <w:rPr>
                <w:b/>
                <w:sz w:val="24"/>
                <w:szCs w:val="24"/>
              </w:rPr>
              <w:t>Calculate the area of parallelograms and triangles</w:t>
            </w:r>
            <w:bookmarkStart w:id="0" w:name="_GoBack"/>
            <w:bookmarkEnd w:id="0"/>
          </w:p>
        </w:tc>
      </w:tr>
    </w:tbl>
    <w:p w:rsidR="00FC37C3" w:rsidRDefault="00FC37C3" w:rsidP="001D09DF"/>
    <w:sectPr w:rsidR="00FC37C3" w:rsidSect="005A3DFF">
      <w:headerReference w:type="default" r:id="rId7"/>
      <w:pgSz w:w="11906" w:h="16838"/>
      <w:pgMar w:top="993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EB" w:rsidRDefault="00523FEB" w:rsidP="00523FEB">
      <w:pPr>
        <w:spacing w:after="0" w:line="240" w:lineRule="auto"/>
      </w:pPr>
      <w:r>
        <w:separator/>
      </w:r>
    </w:p>
  </w:endnote>
  <w:endnote w:type="continuationSeparator" w:id="0">
    <w:p w:rsidR="00523FEB" w:rsidRDefault="00523FEB" w:rsidP="0052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EB" w:rsidRDefault="00523FEB" w:rsidP="00523FEB">
      <w:pPr>
        <w:spacing w:after="0" w:line="240" w:lineRule="auto"/>
      </w:pPr>
      <w:r>
        <w:separator/>
      </w:r>
    </w:p>
  </w:footnote>
  <w:footnote w:type="continuationSeparator" w:id="0">
    <w:p w:rsidR="00523FEB" w:rsidRDefault="00523FEB" w:rsidP="0052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EB" w:rsidRDefault="00523FE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D4D12" wp14:editId="3AB27F62">
              <wp:simplePos x="0" y="0"/>
              <wp:positionH relativeFrom="column">
                <wp:posOffset>9525</wp:posOffset>
              </wp:positionH>
              <wp:positionV relativeFrom="paragraph">
                <wp:posOffset>-268605</wp:posOffset>
              </wp:positionV>
              <wp:extent cx="2374265" cy="323850"/>
              <wp:effectExtent l="0" t="0" r="2794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3FEB" w:rsidRPr="00820CEF" w:rsidRDefault="006A75BF" w:rsidP="00523FE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MATHS: MEASUREMENT LENGTH</w:t>
                          </w:r>
                        </w:p>
                        <w:p w:rsidR="00523FEB" w:rsidRDefault="00523FEB" w:rsidP="00523FEB">
                          <w:r>
                            <w:t>KS1</w:t>
                          </w:r>
                        </w:p>
                        <w:p w:rsidR="00523FEB" w:rsidRDefault="00523FEB" w:rsidP="00523FEB">
                          <w:r>
                            <w:t>Y1</w:t>
                          </w:r>
                        </w:p>
                        <w:p w:rsidR="00523FEB" w:rsidRDefault="00523FEB" w:rsidP="00523FEB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4D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5pt;margin-top:-21.15pt;width:186.95pt;height:2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cgJQ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">
              <v:textbox>
                <w:txbxContent>
                  <w:p w:rsidR="00523FEB" w:rsidRPr="00820CEF" w:rsidRDefault="006A75BF" w:rsidP="00523F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MATHS: MEASUREMENT LENGTH</w:t>
                    </w:r>
                  </w:p>
                  <w:p w:rsidR="00523FEB" w:rsidRDefault="00523FEB" w:rsidP="00523FEB">
                    <w:r>
                      <w:t>KS1</w:t>
                    </w:r>
                  </w:p>
                  <w:p w:rsidR="00523FEB" w:rsidRDefault="00523FEB" w:rsidP="00523FEB">
                    <w:r>
                      <w:t>Y1</w:t>
                    </w:r>
                  </w:p>
                  <w:p w:rsidR="00523FEB" w:rsidRDefault="00523FEB" w:rsidP="00523FEB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638"/>
    <w:multiLevelType w:val="hybridMultilevel"/>
    <w:tmpl w:val="7702E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F6741"/>
    <w:multiLevelType w:val="hybridMultilevel"/>
    <w:tmpl w:val="115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F89"/>
    <w:multiLevelType w:val="hybridMultilevel"/>
    <w:tmpl w:val="E5661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436BE"/>
    <w:multiLevelType w:val="hybridMultilevel"/>
    <w:tmpl w:val="91668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326D42"/>
    <w:multiLevelType w:val="hybridMultilevel"/>
    <w:tmpl w:val="E66E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6296E"/>
    <w:multiLevelType w:val="hybridMultilevel"/>
    <w:tmpl w:val="459AB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A4751"/>
    <w:multiLevelType w:val="hybridMultilevel"/>
    <w:tmpl w:val="7A6C0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1D09DF"/>
    <w:rsid w:val="0035286B"/>
    <w:rsid w:val="00381DE4"/>
    <w:rsid w:val="003B035F"/>
    <w:rsid w:val="003D7829"/>
    <w:rsid w:val="003F278C"/>
    <w:rsid w:val="00523FEB"/>
    <w:rsid w:val="005757BA"/>
    <w:rsid w:val="005A3DFF"/>
    <w:rsid w:val="00634F57"/>
    <w:rsid w:val="00654609"/>
    <w:rsid w:val="006A75BF"/>
    <w:rsid w:val="00737BC7"/>
    <w:rsid w:val="007675AA"/>
    <w:rsid w:val="00820CEF"/>
    <w:rsid w:val="008F35C6"/>
    <w:rsid w:val="00992F41"/>
    <w:rsid w:val="009A2820"/>
    <w:rsid w:val="009A5679"/>
    <w:rsid w:val="00A66A9D"/>
    <w:rsid w:val="00BC3A18"/>
    <w:rsid w:val="00D71AFC"/>
    <w:rsid w:val="00D7526C"/>
    <w:rsid w:val="00DC0306"/>
    <w:rsid w:val="00E63D2F"/>
    <w:rsid w:val="00F00DB0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735CE"/>
  <w15:docId w15:val="{02B64782-7CC0-49F7-B97C-22923A68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EB"/>
  </w:style>
  <w:style w:type="paragraph" w:styleId="Footer">
    <w:name w:val="footer"/>
    <w:basedOn w:val="Normal"/>
    <w:link w:val="FooterChar"/>
    <w:uiPriority w:val="99"/>
    <w:unhideWhenUsed/>
    <w:rsid w:val="005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EB"/>
  </w:style>
  <w:style w:type="paragraph" w:styleId="ListParagraph">
    <w:name w:val="List Paragraph"/>
    <w:basedOn w:val="Normal"/>
    <w:uiPriority w:val="34"/>
    <w:qFormat/>
    <w:rsid w:val="006A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6</cp:revision>
  <dcterms:created xsi:type="dcterms:W3CDTF">2014-02-21T19:44:00Z</dcterms:created>
  <dcterms:modified xsi:type="dcterms:W3CDTF">2022-11-21T17:52:00Z</dcterms:modified>
</cp:coreProperties>
</file>