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u w:val="single"/>
        </w:rPr>
      </w:pPr>
      <w:r w:rsidDel="00000000" w:rsidR="00000000" w:rsidRPr="00000000">
        <w:rPr>
          <w:sz w:val="26"/>
          <w:szCs w:val="26"/>
          <w:u w:val="single"/>
          <w:rtl w:val="0"/>
        </w:rPr>
        <w:t xml:space="preserve">Governor visit to the Tigers class June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w:t>
      </w:r>
      <w:r w:rsidDel="00000000" w:rsidR="00000000" w:rsidRPr="00000000">
        <w:rPr>
          <w:rtl w:val="0"/>
        </w:rPr>
        <w:t xml:space="preserve">lass were returning from lunch and in order to get them ready for the learning session they were all taking part in chair yoga stretches.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pupils were obviously very used to doing this exercise and it had the effect of calming them and grounding them ready to work. Such a simple behaviour management technique which was really effective.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A visual timetable that was put on the board to show everybody the different steps that would be required in this lesson. </w:t>
      </w:r>
    </w:p>
    <w:p w:rsidR="00000000" w:rsidDel="00000000" w:rsidP="00000000" w:rsidRDefault="00000000" w:rsidRPr="00000000" w14:paraId="00000008">
      <w:pPr>
        <w:rPr/>
      </w:pPr>
      <w:r w:rsidDel="00000000" w:rsidR="00000000" w:rsidRPr="00000000">
        <w:rPr>
          <w:rtl w:val="0"/>
        </w:rPr>
        <w:t xml:space="preserve">The first activity was called “The discussion task”  and was about ‘how to be safe when we go to the beach.’  The class were told to turn to their talking partners and begin talking about ideas based on this. It was noticeable there was no fuss, everybody knew who they’re talking partner was going to be as it was an established practice. Which meant that they  got down to the discussion very quickly.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atmosphere in the classroom is really calm and I think this is due to the nature of the class teacher and the teaching assistance who work in this classroom. Everybody keeps her voices low and this means that there is a  quiet, respectful atmosphere.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children listen to each other; there is no calling out and if they want to interject- they put their hands up or wait patiently.  I thought this was really impressive and quite a comparison to mainstream school classrooms that I observe.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class teacher has a manner of keeping calm and making her explanations very clear. She gave them instructions that they were going to be going into groups and also gave reassurance that ‘it's okay to not chat when you're part of the group if you don't want to but listening is just as important’.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pupils separated into group of  three and a group of four who sat with the classroom teacher and this is where I observed.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They were using a picture stimulus and this was a lovely way for them to be able to talk about what they've observed and make connections to things that might be a danger. There were gentle nudges to restore focus, but  this has done really low-key it didn't create tension or stop the flow of the activity.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stimulus photo was of Blackpool but what I thought was really good was that class teacher kept making the connection to New Brighton ( as this is a local beach that many of our children will have access to and in fact has the most potential to be dangerous) </w:t>
      </w:r>
    </w:p>
    <w:p w:rsidR="00000000" w:rsidDel="00000000" w:rsidP="00000000" w:rsidRDefault="00000000" w:rsidRPr="00000000" w14:paraId="00000015">
      <w:pPr>
        <w:rPr/>
      </w:pPr>
      <w:r w:rsidDel="00000000" w:rsidR="00000000" w:rsidRPr="00000000">
        <w:rPr>
          <w:rtl w:val="0"/>
        </w:rPr>
        <w:t xml:space="preserve">There was a small plenary, where  the teacher requested the pupils to sum up what they had  been talking about and what they were going to take back as a group to deliver to the whole class.  On this occasion, the class teacher wrote down what the pupils had to say on the poster and  then there was a small discussion about who wanted to volunteer to be the spokesperson. Again, no pressure was put on the pupils to all have to speak in front of the class.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think the most obvious observation is how calm this class is,  and because it's so calm you can see how much the children have matured from the beginning of the year when I first went to visit. </w:t>
      </w:r>
    </w:p>
    <w:p w:rsidR="00000000" w:rsidDel="00000000" w:rsidP="00000000" w:rsidRDefault="00000000" w:rsidRPr="00000000" w14:paraId="00000018">
      <w:pPr>
        <w:rPr/>
      </w:pPr>
      <w:r w:rsidDel="00000000" w:rsidR="00000000" w:rsidRPr="00000000">
        <w:rPr>
          <w:rtl w:val="0"/>
        </w:rPr>
        <w:t xml:space="preserve">There was a real sense of respect for each other and this keeps the learning potential at the forefront of every lesson. There was not a feeling of  tension and this is obvious in the way they interact with their peers and the adults supporting them. I thought this was a really good example of an Orrets Meadow classroom.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