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8683" w14:textId="7AB543E0" w:rsidR="00006750" w:rsidRDefault="00006750" w:rsidP="007D72FE">
      <w:pPr>
        <w:jc w:val="center"/>
        <w:rPr>
          <w:rFonts w:ascii="Verdana" w:hAnsi="Verdana"/>
          <w:b/>
          <w:sz w:val="20"/>
          <w:szCs w:val="20"/>
          <w:u w:val="single"/>
        </w:rPr>
      </w:pPr>
      <w:r>
        <w:rPr>
          <w:rFonts w:ascii="Verdana" w:hAnsi="Verdana"/>
          <w:b/>
          <w:sz w:val="20"/>
          <w:szCs w:val="20"/>
          <w:u w:val="single"/>
        </w:rPr>
        <w:t xml:space="preserve">Privacy Notice for </w:t>
      </w:r>
      <w:r w:rsidR="009839A7">
        <w:rPr>
          <w:rFonts w:ascii="Verdana" w:hAnsi="Verdana"/>
          <w:b/>
          <w:sz w:val="20"/>
          <w:szCs w:val="20"/>
          <w:u w:val="single"/>
        </w:rPr>
        <w:t xml:space="preserve">Trustees, </w:t>
      </w:r>
      <w:r>
        <w:rPr>
          <w:rFonts w:ascii="Verdana" w:hAnsi="Verdana"/>
          <w:b/>
          <w:sz w:val="20"/>
          <w:szCs w:val="20"/>
          <w:u w:val="single"/>
        </w:rPr>
        <w:t>Governors and Volunteers</w:t>
      </w:r>
    </w:p>
    <w:p w14:paraId="76591BB7" w14:textId="05751C9B" w:rsidR="00AE1E6E" w:rsidRDefault="009839A7" w:rsidP="007D72FE">
      <w:pPr>
        <w:jc w:val="center"/>
        <w:rPr>
          <w:rFonts w:ascii="Verdana" w:hAnsi="Verdana"/>
          <w:b/>
          <w:sz w:val="20"/>
          <w:szCs w:val="20"/>
          <w:u w:val="single"/>
        </w:rPr>
      </w:pPr>
      <w:r>
        <w:rPr>
          <w:rFonts w:ascii="Verdana" w:hAnsi="Verdana"/>
          <w:b/>
          <w:sz w:val="20"/>
          <w:szCs w:val="20"/>
          <w:u w:val="single"/>
        </w:rPr>
        <w:t>Oak Trees Multi Academy Trust</w:t>
      </w:r>
    </w:p>
    <w:p w14:paraId="53892A4C" w14:textId="77777777" w:rsidR="00127C92" w:rsidRDefault="00127C92" w:rsidP="007D72FE">
      <w:pPr>
        <w:jc w:val="center"/>
        <w:rPr>
          <w:rFonts w:ascii="Verdana" w:hAnsi="Verdana"/>
          <w:b/>
          <w:sz w:val="20"/>
          <w:szCs w:val="20"/>
          <w:u w:val="single"/>
        </w:rPr>
      </w:pPr>
    </w:p>
    <w:p w14:paraId="50289853" w14:textId="394F6C5E" w:rsidR="00127C92" w:rsidRDefault="009839A7" w:rsidP="00127C92">
      <w:pPr>
        <w:rPr>
          <w:rFonts w:ascii="Verdana" w:hAnsi="Verdana"/>
          <w:sz w:val="20"/>
          <w:szCs w:val="20"/>
        </w:rPr>
      </w:pPr>
      <w:r>
        <w:rPr>
          <w:rFonts w:ascii="Verdana" w:hAnsi="Verdana"/>
          <w:sz w:val="20"/>
          <w:szCs w:val="20"/>
        </w:rPr>
        <w:t>Oak Trees Multi Academy Trust</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40688583" w14:textId="71DC2AB0" w:rsidR="00127C92" w:rsidRDefault="00127C92" w:rsidP="00127C92">
      <w:pPr>
        <w:rPr>
          <w:rFonts w:ascii="Verdana" w:hAnsi="Verdana"/>
          <w:sz w:val="20"/>
          <w:szCs w:val="20"/>
        </w:rPr>
      </w:pPr>
      <w:r>
        <w:rPr>
          <w:rFonts w:ascii="Verdana" w:hAnsi="Verdana"/>
          <w:sz w:val="20"/>
          <w:szCs w:val="20"/>
        </w:rPr>
        <w:t xml:space="preserve">It applies to </w:t>
      </w:r>
      <w:r w:rsidR="009839A7">
        <w:rPr>
          <w:rFonts w:ascii="Verdana" w:hAnsi="Verdana"/>
          <w:sz w:val="20"/>
          <w:szCs w:val="20"/>
        </w:rPr>
        <w:t xml:space="preserve">trustees, </w:t>
      </w:r>
      <w:r w:rsidR="00006750">
        <w:rPr>
          <w:rFonts w:ascii="Verdana" w:hAnsi="Verdana"/>
          <w:sz w:val="20"/>
          <w:szCs w:val="20"/>
        </w:rPr>
        <w:t>governors and volunteers</w:t>
      </w:r>
      <w:r>
        <w:rPr>
          <w:rFonts w:ascii="Verdana" w:hAnsi="Verdana"/>
          <w:sz w:val="20"/>
          <w:szCs w:val="20"/>
        </w:rPr>
        <w:t>.</w:t>
      </w:r>
    </w:p>
    <w:p w14:paraId="04D6D8DF"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414A942A" w14:textId="5E5B5985" w:rsidR="00FC2897" w:rsidRDefault="009839A7" w:rsidP="00127C92">
      <w:pPr>
        <w:rPr>
          <w:rFonts w:ascii="Verdana" w:hAnsi="Verdana"/>
          <w:sz w:val="20"/>
          <w:szCs w:val="20"/>
        </w:rPr>
      </w:pPr>
      <w:r>
        <w:rPr>
          <w:rFonts w:ascii="Verdana" w:hAnsi="Verdana"/>
          <w:sz w:val="20"/>
          <w:szCs w:val="20"/>
        </w:rPr>
        <w:t xml:space="preserve">Oak Trees Multi Academy Trust </w:t>
      </w:r>
      <w:r w:rsidR="00FC2897">
        <w:rPr>
          <w:rFonts w:ascii="Verdana" w:hAnsi="Verdana"/>
          <w:sz w:val="20"/>
          <w:szCs w:val="20"/>
        </w:rPr>
        <w:t xml:space="preserve">is a “data controller.” This means that we are responsible for deciding how we hold and use personal information about you. </w:t>
      </w:r>
    </w:p>
    <w:p w14:paraId="6522EF17"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83B2B6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0FD1DC1"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696B614F"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780F8A0"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r w:rsidR="00836842" w:rsidRPr="00D0419B">
        <w:rPr>
          <w:rFonts w:ascii="Verdana" w:hAnsi="Verdana"/>
          <w:b/>
          <w:sz w:val="20"/>
          <w:szCs w:val="20"/>
          <w:u w:val="single"/>
        </w:rPr>
        <w:t>of</w:t>
      </w:r>
      <w:r w:rsidRPr="00D0419B">
        <w:rPr>
          <w:rFonts w:ascii="Verdana" w:hAnsi="Verdana"/>
          <w:b/>
          <w:sz w:val="20"/>
          <w:szCs w:val="20"/>
          <w:u w:val="single"/>
        </w:rPr>
        <w:t xml:space="preserve"> Information That We Collect, Process, Hold </w:t>
      </w:r>
      <w:r w:rsidR="00836842" w:rsidRPr="00D0419B">
        <w:rPr>
          <w:rFonts w:ascii="Verdana" w:hAnsi="Verdana"/>
          <w:b/>
          <w:sz w:val="20"/>
          <w:szCs w:val="20"/>
          <w:u w:val="single"/>
        </w:rPr>
        <w:t>and</w:t>
      </w:r>
      <w:r w:rsidRPr="00D0419B">
        <w:rPr>
          <w:rFonts w:ascii="Verdana" w:hAnsi="Verdana"/>
          <w:b/>
          <w:sz w:val="20"/>
          <w:szCs w:val="20"/>
          <w:u w:val="single"/>
        </w:rPr>
        <w:t xml:space="preserve"> Share</w:t>
      </w:r>
    </w:p>
    <w:p w14:paraId="09CF05AB"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 -</w:t>
      </w:r>
    </w:p>
    <w:p w14:paraId="6619280B"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6E220D4D" w14:textId="77777777" w:rsidR="00FC2897" w:rsidRDefault="00FC2897" w:rsidP="00FC2897">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2B6544FA"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Education details;</w:t>
      </w:r>
    </w:p>
    <w:p w14:paraId="6713E3FD" w14:textId="77777777" w:rsidR="00DF2C96" w:rsidRDefault="00DF2C96" w:rsidP="00FC2897">
      <w:pPr>
        <w:pStyle w:val="ListParagraph"/>
        <w:numPr>
          <w:ilvl w:val="0"/>
          <w:numId w:val="1"/>
        </w:numPr>
        <w:rPr>
          <w:rFonts w:ascii="Verdana" w:hAnsi="Verdana"/>
          <w:sz w:val="20"/>
          <w:szCs w:val="20"/>
        </w:rPr>
      </w:pPr>
      <w:r>
        <w:rPr>
          <w:rFonts w:ascii="Verdana" w:hAnsi="Verdana"/>
          <w:sz w:val="20"/>
          <w:szCs w:val="20"/>
        </w:rPr>
        <w:t>DBS details;</w:t>
      </w:r>
    </w:p>
    <w:p w14:paraId="011E5175" w14:textId="77777777" w:rsidR="002A54A6" w:rsidRDefault="00006750" w:rsidP="00FC2897">
      <w:pPr>
        <w:pStyle w:val="ListParagraph"/>
        <w:numPr>
          <w:ilvl w:val="0"/>
          <w:numId w:val="1"/>
        </w:numPr>
        <w:rPr>
          <w:rFonts w:ascii="Verdana" w:hAnsi="Verdana"/>
          <w:sz w:val="20"/>
          <w:szCs w:val="20"/>
        </w:rPr>
      </w:pPr>
      <w:r>
        <w:rPr>
          <w:rFonts w:ascii="Verdana" w:hAnsi="Verdana"/>
          <w:sz w:val="20"/>
          <w:szCs w:val="20"/>
        </w:rPr>
        <w:t>Employment details;</w:t>
      </w:r>
    </w:p>
    <w:p w14:paraId="0327A23D" w14:textId="77777777" w:rsidR="002A54A6" w:rsidRDefault="00006750" w:rsidP="00FC2897">
      <w:pPr>
        <w:pStyle w:val="ListParagraph"/>
        <w:numPr>
          <w:ilvl w:val="0"/>
          <w:numId w:val="1"/>
        </w:numPr>
        <w:rPr>
          <w:rFonts w:ascii="Verdana" w:hAnsi="Verdana"/>
          <w:sz w:val="20"/>
          <w:szCs w:val="20"/>
        </w:rPr>
      </w:pPr>
      <w:r>
        <w:rPr>
          <w:rFonts w:ascii="Verdana" w:hAnsi="Verdana"/>
          <w:sz w:val="20"/>
          <w:szCs w:val="20"/>
        </w:rPr>
        <w:t>Information about b</w:t>
      </w:r>
      <w:r w:rsidR="008005C8">
        <w:rPr>
          <w:rFonts w:ascii="Verdana" w:hAnsi="Verdana"/>
          <w:sz w:val="20"/>
          <w:szCs w:val="20"/>
        </w:rPr>
        <w:t>usiness and pecuniary interests;</w:t>
      </w:r>
    </w:p>
    <w:p w14:paraId="2287C280" w14:textId="77777777" w:rsidR="008005C8" w:rsidRDefault="008005C8" w:rsidP="00FC2897">
      <w:pPr>
        <w:pStyle w:val="ListParagraph"/>
        <w:numPr>
          <w:ilvl w:val="0"/>
          <w:numId w:val="1"/>
        </w:numPr>
        <w:rPr>
          <w:rFonts w:ascii="Verdana" w:hAnsi="Verdana"/>
          <w:sz w:val="20"/>
          <w:szCs w:val="20"/>
        </w:rPr>
      </w:pPr>
      <w:r>
        <w:rPr>
          <w:rFonts w:ascii="Verdana" w:hAnsi="Verdana"/>
          <w:sz w:val="20"/>
          <w:szCs w:val="20"/>
        </w:rPr>
        <w:t>Information acquired as part of your application to become a governor;</w:t>
      </w:r>
    </w:p>
    <w:p w14:paraId="45BD9366"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Criminal records information as required by law to enable you to work with children;</w:t>
      </w:r>
    </w:p>
    <w:p w14:paraId="14CC8F5E" w14:textId="77777777" w:rsidR="002F46C8" w:rsidRDefault="00534E19" w:rsidP="00FC2897">
      <w:pPr>
        <w:pStyle w:val="ListParagraph"/>
        <w:numPr>
          <w:ilvl w:val="0"/>
          <w:numId w:val="1"/>
        </w:numPr>
        <w:rPr>
          <w:rFonts w:ascii="Verdana" w:hAnsi="Verdana"/>
          <w:sz w:val="20"/>
          <w:szCs w:val="20"/>
        </w:rPr>
      </w:pPr>
      <w:r>
        <w:rPr>
          <w:rFonts w:ascii="Verdana" w:hAnsi="Verdana"/>
          <w:sz w:val="20"/>
          <w:szCs w:val="20"/>
        </w:rPr>
        <w:t>Information about your</w:t>
      </w:r>
      <w:r w:rsidR="002F46C8">
        <w:rPr>
          <w:rFonts w:ascii="Verdana" w:hAnsi="Verdana"/>
          <w:sz w:val="20"/>
          <w:szCs w:val="20"/>
        </w:rPr>
        <w:t xml:space="preserve"> use of our IT, communications and other systems, and other monitoring information;</w:t>
      </w:r>
    </w:p>
    <w:p w14:paraId="06A4BE6D" w14:textId="77777777" w:rsidR="00534E19" w:rsidRPr="009839A7" w:rsidRDefault="00534E19" w:rsidP="00FC2897">
      <w:pPr>
        <w:pStyle w:val="ListParagraph"/>
        <w:numPr>
          <w:ilvl w:val="0"/>
          <w:numId w:val="1"/>
        </w:numPr>
        <w:rPr>
          <w:rFonts w:ascii="Verdana" w:hAnsi="Verdana"/>
          <w:sz w:val="20"/>
          <w:szCs w:val="20"/>
        </w:rPr>
      </w:pPr>
      <w:r w:rsidRPr="009839A7">
        <w:rPr>
          <w:rFonts w:ascii="Verdana" w:hAnsi="Verdana"/>
          <w:sz w:val="20"/>
          <w:szCs w:val="20"/>
        </w:rPr>
        <w:t>Photographs;</w:t>
      </w:r>
    </w:p>
    <w:p w14:paraId="71C96FAA" w14:textId="77777777" w:rsidR="003F293E" w:rsidRDefault="003F293E" w:rsidP="00D0419B">
      <w:pPr>
        <w:rPr>
          <w:rFonts w:ascii="Verdana" w:hAnsi="Verdana"/>
          <w:b/>
          <w:sz w:val="20"/>
          <w:szCs w:val="20"/>
          <w:u w:val="single"/>
        </w:rPr>
      </w:pPr>
    </w:p>
    <w:p w14:paraId="3789C7C8" w14:textId="77777777" w:rsidR="003F293E" w:rsidRPr="00D0419B" w:rsidRDefault="00534E19" w:rsidP="00D0419B">
      <w:pPr>
        <w:rPr>
          <w:rFonts w:ascii="Verdana" w:hAnsi="Verdana"/>
          <w:b/>
          <w:sz w:val="20"/>
          <w:szCs w:val="20"/>
          <w:u w:val="single"/>
        </w:rPr>
      </w:pPr>
      <w:r>
        <w:rPr>
          <w:rFonts w:ascii="Verdana" w:hAnsi="Verdana"/>
          <w:b/>
          <w:sz w:val="20"/>
          <w:szCs w:val="20"/>
          <w:u w:val="single"/>
        </w:rPr>
        <w:t>How We Collect This Information</w:t>
      </w:r>
    </w:p>
    <w:p w14:paraId="3BC2140E" w14:textId="77777777" w:rsidR="00534E19" w:rsidRDefault="00534E19" w:rsidP="00CD53DD">
      <w:pPr>
        <w:rPr>
          <w:rFonts w:ascii="Verdana" w:hAnsi="Verdana"/>
          <w:sz w:val="20"/>
          <w:szCs w:val="20"/>
        </w:rPr>
      </w:pPr>
      <w:r>
        <w:rPr>
          <w:rFonts w:ascii="Verdana" w:hAnsi="Verdana"/>
          <w:sz w:val="20"/>
          <w:szCs w:val="20"/>
        </w:rPr>
        <w:t xml:space="preserve">We may collect this information from you directly, from the DBS, other employees and professionals we may engage, automated monitoring of our websites and other technical systems such as our computer networks and connects, CCTV and access control </w:t>
      </w:r>
      <w:r>
        <w:rPr>
          <w:rFonts w:ascii="Verdana" w:hAnsi="Verdana"/>
          <w:sz w:val="20"/>
          <w:szCs w:val="20"/>
        </w:rPr>
        <w:lastRenderedPageBreak/>
        <w:t>systems, remote access systems, email and instant messaging systems, intranet and internet facilities.</w:t>
      </w:r>
    </w:p>
    <w:p w14:paraId="1F88331B" w14:textId="77777777" w:rsidR="00356310" w:rsidRDefault="003F293E" w:rsidP="00CD53DD">
      <w:pPr>
        <w:rPr>
          <w:rFonts w:ascii="Verdana" w:hAnsi="Verdana"/>
          <w:sz w:val="20"/>
          <w:szCs w:val="20"/>
        </w:rPr>
      </w:pPr>
      <w:r w:rsidRPr="00356310">
        <w:rPr>
          <w:rFonts w:ascii="Verdana" w:hAnsi="Verdana"/>
          <w:sz w:val="20"/>
          <w:szCs w:val="20"/>
        </w:rPr>
        <w:t xml:space="preserve">A majority of the information that we collect from you is mandatory, however there is some information </w:t>
      </w:r>
      <w:r w:rsidR="007D34E7" w:rsidRPr="00356310">
        <w:rPr>
          <w:rFonts w:ascii="Verdana" w:hAnsi="Verdana"/>
          <w:sz w:val="20"/>
          <w:szCs w:val="20"/>
        </w:rPr>
        <w:t xml:space="preserve">that you can choose whether or not to provide it to us. Whenever we seek to collect information from you, we make it clear whether you must provide this information (and if so, what the possible consequences are of not complying), or whether you have a choice. </w:t>
      </w:r>
    </w:p>
    <w:p w14:paraId="471D5A5D" w14:textId="77777777" w:rsidR="00220CEF" w:rsidRDefault="00534E19" w:rsidP="00CD53DD">
      <w:pPr>
        <w:rPr>
          <w:rFonts w:ascii="Verdana" w:hAnsi="Verdana"/>
          <w:b/>
          <w:sz w:val="20"/>
          <w:szCs w:val="20"/>
          <w:u w:val="single"/>
        </w:rPr>
      </w:pPr>
      <w:r>
        <w:rPr>
          <w:rFonts w:ascii="Verdana" w:hAnsi="Verdana"/>
          <w:b/>
          <w:sz w:val="20"/>
          <w:szCs w:val="20"/>
          <w:u w:val="single"/>
        </w:rPr>
        <w:t>How We Use Your Information</w:t>
      </w:r>
    </w:p>
    <w:p w14:paraId="4C208D88" w14:textId="77777777" w:rsidR="00534E19" w:rsidRDefault="00534E19" w:rsidP="00534E19">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17E27BE4" w14:textId="77777777" w:rsidR="00AD6AAB" w:rsidRDefault="00AD6AAB" w:rsidP="00534E19">
      <w:pPr>
        <w:pStyle w:val="ListParagraph"/>
        <w:numPr>
          <w:ilvl w:val="0"/>
          <w:numId w:val="2"/>
        </w:numPr>
        <w:rPr>
          <w:rFonts w:ascii="Verdana" w:hAnsi="Verdana"/>
          <w:sz w:val="20"/>
          <w:szCs w:val="20"/>
        </w:rPr>
      </w:pPr>
      <w:r>
        <w:rPr>
          <w:rFonts w:ascii="Verdana" w:hAnsi="Verdana"/>
          <w:sz w:val="20"/>
          <w:szCs w:val="20"/>
        </w:rPr>
        <w:t>Where you have provided your consent;</w:t>
      </w:r>
    </w:p>
    <w:p w14:paraId="66B7995E"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we need to perform the contract we have entered into with you;</w:t>
      </w:r>
    </w:p>
    <w:p w14:paraId="2C838630"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and under statutory codes of practice);</w:t>
      </w:r>
    </w:p>
    <w:p w14:paraId="4CBFAD83"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70705EC4"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21F07FCA" w14:textId="77777777" w:rsidR="00534E19" w:rsidRDefault="00534E19" w:rsidP="00534E19">
      <w:pPr>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comply with our legal obligations and to enable us as a School to perform our public task. Please note that we may process your information without your knowledge or consent, where this is require or permitted by law.</w:t>
      </w:r>
    </w:p>
    <w:p w14:paraId="22632228" w14:textId="77777777" w:rsidR="00534E19" w:rsidRDefault="00534E19" w:rsidP="00534E19">
      <w:pPr>
        <w:rPr>
          <w:rFonts w:ascii="Verdana" w:hAnsi="Verdana"/>
          <w:color w:val="000000" w:themeColor="text1"/>
          <w:sz w:val="20"/>
          <w:szCs w:val="20"/>
        </w:rPr>
      </w:pPr>
      <w:r>
        <w:rPr>
          <w:rFonts w:ascii="Verdana" w:hAnsi="Verdana"/>
          <w:color w:val="000000" w:themeColor="text1"/>
          <w:sz w:val="20"/>
          <w:szCs w:val="20"/>
        </w:rPr>
        <w:t>The situations in which we will process your personal information are listed below: -</w:t>
      </w:r>
    </w:p>
    <w:p w14:paraId="50220DB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determine appointment and suitability as a governor;</w:t>
      </w:r>
    </w:p>
    <w:p w14:paraId="4575976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deal with election of governors;</w:t>
      </w:r>
    </w:p>
    <w:p w14:paraId="4B3EF7EE"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comply with safeguarding obligations;</w:t>
      </w:r>
    </w:p>
    <w:p w14:paraId="49BA3C4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provide details on our website or online databases about governors;</w:t>
      </w:r>
    </w:p>
    <w:p w14:paraId="08A843D2"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communicate with third parties and other stakeholders to the School;</w:t>
      </w:r>
    </w:p>
    <w:p w14:paraId="3A3E8DB4"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For business management and planning purposes (including accounting, budgetary and health and safety purposes;</w:t>
      </w:r>
    </w:p>
    <w:p w14:paraId="0CCF17FF"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For financial purposes (such as expenses);</w:t>
      </w:r>
    </w:p>
    <w:p w14:paraId="7FD850CC"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deal with any complaints/investigations as required;</w:t>
      </w:r>
    </w:p>
    <w:p w14:paraId="28A0A709"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When you sit on a panel or committee, name and comments as well as decisions made;</w:t>
      </w:r>
    </w:p>
    <w:p w14:paraId="3634C0B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send communications in your role as governor;</w:t>
      </w:r>
    </w:p>
    <w:p w14:paraId="20D2DC8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For education, training and development requirements;</w:t>
      </w:r>
    </w:p>
    <w:p w14:paraId="546377B8" w14:textId="3AE2813D" w:rsidR="00DF2C96" w:rsidRDefault="00DF2C96" w:rsidP="00DF2C96">
      <w:pPr>
        <w:pStyle w:val="ListParagraph"/>
        <w:numPr>
          <w:ilvl w:val="0"/>
          <w:numId w:val="3"/>
        </w:numPr>
        <w:rPr>
          <w:rFonts w:ascii="Verdana" w:hAnsi="Verdana"/>
          <w:sz w:val="20"/>
          <w:szCs w:val="20"/>
        </w:rPr>
      </w:pPr>
      <w:r>
        <w:rPr>
          <w:rFonts w:ascii="Verdana" w:hAnsi="Verdana"/>
          <w:sz w:val="20"/>
          <w:szCs w:val="20"/>
        </w:rPr>
        <w:t>In order to review govern</w:t>
      </w:r>
      <w:r w:rsidR="00AD6AAB">
        <w:rPr>
          <w:rFonts w:ascii="Verdana" w:hAnsi="Verdana"/>
          <w:sz w:val="20"/>
          <w:szCs w:val="20"/>
        </w:rPr>
        <w:t>ance</w:t>
      </w:r>
      <w:r>
        <w:rPr>
          <w:rFonts w:ascii="Verdana" w:hAnsi="Verdana"/>
          <w:sz w:val="20"/>
          <w:szCs w:val="20"/>
        </w:rPr>
        <w:t xml:space="preserve"> of the School;</w:t>
      </w:r>
    </w:p>
    <w:p w14:paraId="06F4A2A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In order to comply with any legal dispute</w:t>
      </w:r>
      <w:r w:rsidR="003E4B17">
        <w:rPr>
          <w:rFonts w:ascii="Verdana" w:hAnsi="Verdana"/>
          <w:sz w:val="20"/>
          <w:szCs w:val="20"/>
        </w:rPr>
        <w:t xml:space="preserve"> or any legal obligations</w:t>
      </w:r>
      <w:r>
        <w:rPr>
          <w:rFonts w:ascii="Verdana" w:hAnsi="Verdana"/>
          <w:sz w:val="20"/>
          <w:szCs w:val="20"/>
        </w:rPr>
        <w:t>;</w:t>
      </w:r>
    </w:p>
    <w:p w14:paraId="72111EE8"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In order to comply with regulatory requirements or health and safety obligations;</w:t>
      </w:r>
    </w:p>
    <w:p w14:paraId="15DBB19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ensure system security, including preventing unauthorised access to our networks;</w:t>
      </w:r>
    </w:p>
    <w:p w14:paraId="28393C96"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To monitor use of our systems to ensure compliance with our IT processes;</w:t>
      </w:r>
    </w:p>
    <w:p w14:paraId="36D5FF97" w14:textId="77777777" w:rsidR="003E4B17" w:rsidRDefault="003E4B17" w:rsidP="00DF2C96">
      <w:pPr>
        <w:pStyle w:val="ListParagraph"/>
        <w:numPr>
          <w:ilvl w:val="0"/>
          <w:numId w:val="3"/>
        </w:numPr>
        <w:rPr>
          <w:rFonts w:ascii="Verdana" w:hAnsi="Verdana"/>
          <w:sz w:val="20"/>
          <w:szCs w:val="20"/>
        </w:rPr>
      </w:pPr>
      <w:r>
        <w:rPr>
          <w:rFonts w:ascii="Verdana" w:hAnsi="Verdana"/>
          <w:sz w:val="20"/>
          <w:szCs w:val="20"/>
        </w:rPr>
        <w:t>To receive advice from external advisors and consultants;</w:t>
      </w:r>
    </w:p>
    <w:p w14:paraId="4ABB0711" w14:textId="77777777" w:rsidR="003E4B17" w:rsidRDefault="003E4B17" w:rsidP="00DF2C96">
      <w:pPr>
        <w:pStyle w:val="ListParagraph"/>
        <w:numPr>
          <w:ilvl w:val="0"/>
          <w:numId w:val="3"/>
        </w:numPr>
        <w:rPr>
          <w:rFonts w:ascii="Verdana" w:hAnsi="Verdana"/>
          <w:sz w:val="20"/>
          <w:szCs w:val="20"/>
        </w:rPr>
      </w:pPr>
      <w:r>
        <w:rPr>
          <w:rFonts w:ascii="Verdana" w:hAnsi="Verdana"/>
          <w:sz w:val="20"/>
          <w:szCs w:val="20"/>
        </w:rPr>
        <w:t>To liaise with regulatory bodies (such as the DfE, DBS); and</w:t>
      </w:r>
    </w:p>
    <w:p w14:paraId="040AEE65" w14:textId="77777777" w:rsidR="00DF2C96" w:rsidRPr="003E4B17" w:rsidRDefault="00DF2C96" w:rsidP="003E4B17">
      <w:pPr>
        <w:pStyle w:val="ListParagraph"/>
        <w:numPr>
          <w:ilvl w:val="0"/>
          <w:numId w:val="3"/>
        </w:numPr>
        <w:rPr>
          <w:rFonts w:ascii="Verdana" w:hAnsi="Verdana"/>
          <w:sz w:val="20"/>
          <w:szCs w:val="20"/>
        </w:rPr>
      </w:pPr>
      <w:r>
        <w:rPr>
          <w:rFonts w:ascii="Verdana" w:hAnsi="Verdana"/>
          <w:sz w:val="20"/>
          <w:szCs w:val="20"/>
        </w:rPr>
        <w:t>Dealing with termination of your appointment;</w:t>
      </w:r>
    </w:p>
    <w:p w14:paraId="68B742D7" w14:textId="77777777" w:rsidR="003E4B17" w:rsidRPr="001D31CC" w:rsidRDefault="003E4B17" w:rsidP="003E4B17">
      <w:pPr>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598C1995" w14:textId="77777777" w:rsidR="003E4B17" w:rsidRPr="003E4B17" w:rsidRDefault="003E4B17" w:rsidP="003E4B17">
      <w:pPr>
        <w:rPr>
          <w:rFonts w:ascii="Verdana" w:hAnsi="Verdana"/>
          <w:sz w:val="20"/>
          <w:szCs w:val="20"/>
        </w:rPr>
      </w:pPr>
      <w:r w:rsidRPr="001D31CC">
        <w:rPr>
          <w:rFonts w:ascii="Verdana" w:hAnsi="Verdana"/>
          <w:color w:val="000000" w:themeColor="text1"/>
          <w:sz w:val="20"/>
          <w:szCs w:val="20"/>
        </w:rPr>
        <w:lastRenderedPageBreak/>
        <w:t>If you fail to provide certain information when requested, we may be prevented from complying with our legal obl</w:t>
      </w:r>
      <w:r>
        <w:rPr>
          <w:rFonts w:ascii="Verdana" w:hAnsi="Verdana"/>
          <w:color w:val="000000" w:themeColor="text1"/>
          <w:sz w:val="20"/>
          <w:szCs w:val="20"/>
        </w:rPr>
        <w:t xml:space="preserve">igations (such as to ensure </w:t>
      </w:r>
      <w:r w:rsidRPr="001D31CC">
        <w:rPr>
          <w:rFonts w:ascii="Verdana" w:hAnsi="Verdana"/>
          <w:color w:val="000000" w:themeColor="text1"/>
          <w:sz w:val="20"/>
          <w:szCs w:val="20"/>
        </w:rPr>
        <w:t>health and safety).</w:t>
      </w:r>
      <w:r>
        <w:rPr>
          <w:rFonts w:ascii="Verdana" w:hAnsi="Verdana"/>
          <w:color w:val="000000" w:themeColor="text1"/>
          <w:sz w:val="20"/>
          <w:szCs w:val="20"/>
        </w:rPr>
        <w:t xml:space="preserve"> </w:t>
      </w:r>
      <w:r>
        <w:rPr>
          <w:rFonts w:ascii="Verdana" w:hAnsi="Verdana"/>
          <w:sz w:val="20"/>
          <w:szCs w:val="20"/>
        </w:rPr>
        <w:t xml:space="preserve">Where you have provided us with consent to use your data, you may withdraw this consent at any time. </w:t>
      </w:r>
    </w:p>
    <w:p w14:paraId="6EBE3D0C" w14:textId="77777777" w:rsidR="003E4B17" w:rsidRDefault="003E4B17" w:rsidP="003E4B17">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338DFFC" w14:textId="77777777" w:rsidR="003E4B17" w:rsidRPr="0071491E" w:rsidRDefault="003E4B17" w:rsidP="003E4B17">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07F58C4F" w14:textId="77777777" w:rsidR="003E4B17" w:rsidRDefault="003E4B17" w:rsidP="003E4B17">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2146A4B"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143EB6E9"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44FBBF44"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08E57D81"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670C839F" w14:textId="77777777" w:rsidR="003E4B17" w:rsidRPr="007374FE" w:rsidRDefault="003E4B17" w:rsidP="003E4B17">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662248B8" w14:textId="77777777" w:rsidR="003E4B17" w:rsidRDefault="003E4B17" w:rsidP="003E4B17">
      <w:pPr>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4CB281" w14:textId="77777777" w:rsidR="003E4B17" w:rsidRDefault="003E4B17" w:rsidP="003E4B17">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568DBC6" w14:textId="77777777" w:rsidR="003E4B17" w:rsidRPr="006B114B" w:rsidRDefault="003E4B17" w:rsidP="003E4B17">
      <w:pPr>
        <w:rPr>
          <w:rFonts w:ascii="Verdana" w:hAnsi="Verdana"/>
          <w:b/>
          <w:sz w:val="20"/>
          <w:szCs w:val="20"/>
        </w:rPr>
      </w:pPr>
      <w:r w:rsidRPr="006B114B">
        <w:rPr>
          <w:rFonts w:ascii="Verdana" w:hAnsi="Verdana"/>
          <w:b/>
          <w:sz w:val="20"/>
          <w:szCs w:val="20"/>
        </w:rPr>
        <w:t>Automated Decision Making</w:t>
      </w:r>
    </w:p>
    <w:p w14:paraId="12C41DC3" w14:textId="77777777" w:rsidR="003E4B17" w:rsidRDefault="003E4B17" w:rsidP="003E4B17">
      <w:pPr>
        <w:rPr>
          <w:rFonts w:ascii="Verdana" w:hAnsi="Verdana"/>
          <w:sz w:val="20"/>
          <w:szCs w:val="20"/>
        </w:rPr>
      </w:pPr>
      <w:r>
        <w:rPr>
          <w:rFonts w:ascii="Verdana" w:hAnsi="Verdana"/>
          <w:sz w:val="20"/>
          <w:szCs w:val="20"/>
        </w:rPr>
        <w:t>Automated decision making takes place when an electronic system uses personal information to make a decision without human intervention. We are allowed to use automated decision making in the following circumstances: -</w:t>
      </w:r>
    </w:p>
    <w:p w14:paraId="08B68BB9"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Where we have notified you of the decision and given you 21 days to request a reconsideration;</w:t>
      </w:r>
    </w:p>
    <w:p w14:paraId="5E1AEF6D"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Where it is necessary to perform the contract with you and appropriate measures are put in place to safeguard your rights; or</w:t>
      </w:r>
    </w:p>
    <w:p w14:paraId="4A6023C8"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In limited circumstances, with your explicit written consent and where appropriate measures are in place to safeguard your rights.</w:t>
      </w:r>
    </w:p>
    <w:p w14:paraId="65497ACF" w14:textId="77777777" w:rsidR="003E4B17" w:rsidRPr="003E4B17" w:rsidRDefault="003E4B17" w:rsidP="003E4B17">
      <w:pPr>
        <w:rPr>
          <w:rFonts w:ascii="Verdana" w:hAnsi="Verdana"/>
          <w:sz w:val="20"/>
          <w:szCs w:val="20"/>
        </w:rPr>
      </w:pPr>
      <w:r>
        <w:rPr>
          <w:rFonts w:ascii="Verdana" w:hAnsi="Verdana"/>
          <w:sz w:val="20"/>
          <w:szCs w:val="20"/>
        </w:rPr>
        <w:t>You will not be subject to decisions that will have a significant impact on you based solely on automated decision-making, unless we have a lawful basis for doing so and we have notified you.</w:t>
      </w:r>
    </w:p>
    <w:p w14:paraId="2472A532" w14:textId="77777777" w:rsidR="009839A7" w:rsidRDefault="009839A7" w:rsidP="00127C92">
      <w:pPr>
        <w:rPr>
          <w:rFonts w:ascii="Verdana" w:hAnsi="Verdana"/>
          <w:b/>
          <w:sz w:val="20"/>
          <w:szCs w:val="20"/>
          <w:u w:val="single"/>
        </w:rPr>
      </w:pPr>
    </w:p>
    <w:p w14:paraId="5013E28A" w14:textId="77777777" w:rsidR="009839A7" w:rsidRDefault="009839A7" w:rsidP="00127C92">
      <w:pPr>
        <w:rPr>
          <w:rFonts w:ascii="Verdana" w:hAnsi="Verdana"/>
          <w:b/>
          <w:sz w:val="20"/>
          <w:szCs w:val="20"/>
          <w:u w:val="single"/>
        </w:rPr>
      </w:pPr>
    </w:p>
    <w:p w14:paraId="4EF93828" w14:textId="5D383346" w:rsidR="006B114B" w:rsidRPr="00D0419B" w:rsidRDefault="003E4B17" w:rsidP="00127C92">
      <w:pPr>
        <w:rPr>
          <w:rFonts w:ascii="Verdana" w:hAnsi="Verdana"/>
          <w:b/>
          <w:sz w:val="20"/>
          <w:szCs w:val="20"/>
          <w:u w:val="single"/>
        </w:rPr>
      </w:pPr>
      <w:r>
        <w:rPr>
          <w:rFonts w:ascii="Verdana" w:hAnsi="Verdana"/>
          <w:b/>
          <w:sz w:val="20"/>
          <w:szCs w:val="20"/>
          <w:u w:val="single"/>
        </w:rPr>
        <w:lastRenderedPageBreak/>
        <w:t>Sharing</w:t>
      </w:r>
      <w:r w:rsidR="00612224">
        <w:rPr>
          <w:rFonts w:ascii="Verdana" w:hAnsi="Verdana"/>
          <w:b/>
          <w:sz w:val="20"/>
          <w:szCs w:val="20"/>
          <w:u w:val="single"/>
        </w:rPr>
        <w:t xml:space="preserve"> </w:t>
      </w:r>
      <w:r w:rsidR="006B114B" w:rsidRPr="00D0419B">
        <w:rPr>
          <w:rFonts w:ascii="Verdana" w:hAnsi="Verdana"/>
          <w:b/>
          <w:sz w:val="20"/>
          <w:szCs w:val="20"/>
          <w:u w:val="single"/>
        </w:rPr>
        <w:t xml:space="preserve">Data </w:t>
      </w:r>
    </w:p>
    <w:p w14:paraId="49EC3205" w14:textId="77777777" w:rsidR="003E4B17" w:rsidRPr="003E4B17" w:rsidRDefault="003E4B17" w:rsidP="003E4B17">
      <w:pPr>
        <w:rPr>
          <w:rFonts w:ascii="Verdana" w:hAnsi="Verdana"/>
          <w:sz w:val="20"/>
          <w:szCs w:val="20"/>
        </w:rPr>
      </w:pPr>
      <w:r w:rsidRPr="003E4B17">
        <w:rPr>
          <w:rFonts w:ascii="Verdana" w:hAnsi="Verdana"/>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0547BB58"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G</w:t>
      </w:r>
      <w:r w:rsidR="003E4B17">
        <w:rPr>
          <w:rFonts w:ascii="Verdana" w:hAnsi="Verdana"/>
          <w:sz w:val="20"/>
          <w:szCs w:val="20"/>
        </w:rPr>
        <w:t>overnment</w:t>
      </w:r>
      <w:r>
        <w:rPr>
          <w:rFonts w:ascii="Verdana" w:hAnsi="Verdana"/>
          <w:sz w:val="20"/>
          <w:szCs w:val="20"/>
        </w:rPr>
        <w:t xml:space="preserve"> departments or agencies </w:t>
      </w:r>
    </w:p>
    <w:p w14:paraId="2BEAC40F" w14:textId="77777777" w:rsidR="00612224" w:rsidRDefault="003E4B17" w:rsidP="00612224">
      <w:pPr>
        <w:pStyle w:val="ListParagraph"/>
        <w:numPr>
          <w:ilvl w:val="0"/>
          <w:numId w:val="12"/>
        </w:numPr>
        <w:rPr>
          <w:rFonts w:ascii="Verdana" w:hAnsi="Verdana"/>
          <w:sz w:val="20"/>
          <w:szCs w:val="20"/>
        </w:rPr>
      </w:pPr>
      <w:r>
        <w:rPr>
          <w:rFonts w:ascii="Verdana" w:hAnsi="Verdana"/>
          <w:sz w:val="20"/>
          <w:szCs w:val="20"/>
        </w:rPr>
        <w:t xml:space="preserve">The </w:t>
      </w:r>
      <w:r w:rsidR="00612224">
        <w:rPr>
          <w:rFonts w:ascii="Verdana" w:hAnsi="Verdana"/>
          <w:sz w:val="20"/>
          <w:szCs w:val="20"/>
        </w:rPr>
        <w:t xml:space="preserve">Local Authority </w:t>
      </w:r>
    </w:p>
    <w:p w14:paraId="687049EA"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Suppliers and Service providers </w:t>
      </w:r>
    </w:p>
    <w:p w14:paraId="36D08760"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Professional advisors and consultants </w:t>
      </w:r>
    </w:p>
    <w:p w14:paraId="78E640E4" w14:textId="77777777" w:rsidR="003E4B17" w:rsidRDefault="003E4B17" w:rsidP="00612224">
      <w:pPr>
        <w:pStyle w:val="ListParagraph"/>
        <w:numPr>
          <w:ilvl w:val="0"/>
          <w:numId w:val="12"/>
        </w:numPr>
        <w:rPr>
          <w:rFonts w:ascii="Verdana" w:hAnsi="Verdana"/>
          <w:sz w:val="20"/>
          <w:szCs w:val="20"/>
        </w:rPr>
      </w:pPr>
      <w:r>
        <w:rPr>
          <w:rFonts w:ascii="Verdana" w:hAnsi="Verdana"/>
          <w:sz w:val="20"/>
          <w:szCs w:val="20"/>
        </w:rPr>
        <w:t>The Department for Education</w:t>
      </w:r>
    </w:p>
    <w:p w14:paraId="345474EC"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Law enforcement </w:t>
      </w:r>
    </w:p>
    <w:p w14:paraId="27165295" w14:textId="0CE62074" w:rsidR="003E4B17" w:rsidRPr="009839A7" w:rsidRDefault="009839A7" w:rsidP="006B5A84">
      <w:pPr>
        <w:pStyle w:val="ListParagraph"/>
        <w:numPr>
          <w:ilvl w:val="0"/>
          <w:numId w:val="12"/>
        </w:numPr>
        <w:rPr>
          <w:rFonts w:ascii="Verdana" w:hAnsi="Verdana"/>
          <w:sz w:val="20"/>
          <w:szCs w:val="20"/>
        </w:rPr>
      </w:pPr>
      <w:r w:rsidRPr="009839A7">
        <w:rPr>
          <w:rFonts w:ascii="Verdana" w:hAnsi="Verdana"/>
          <w:sz w:val="20"/>
          <w:szCs w:val="20"/>
        </w:rPr>
        <w:t xml:space="preserve">Other schools within the </w:t>
      </w:r>
      <w:r w:rsidR="003E4B17" w:rsidRPr="009839A7">
        <w:rPr>
          <w:rFonts w:ascii="Verdana" w:hAnsi="Verdana"/>
          <w:sz w:val="20"/>
          <w:szCs w:val="20"/>
        </w:rPr>
        <w:t>trust</w:t>
      </w:r>
    </w:p>
    <w:p w14:paraId="1E6AF798" w14:textId="77777777" w:rsidR="003E4B17" w:rsidRPr="006B5A84" w:rsidRDefault="006B5A84" w:rsidP="00612224">
      <w:pPr>
        <w:pStyle w:val="ListParagraph"/>
        <w:numPr>
          <w:ilvl w:val="0"/>
          <w:numId w:val="12"/>
        </w:numPr>
        <w:rPr>
          <w:rFonts w:ascii="Verdana" w:hAnsi="Verdana"/>
          <w:color w:val="000000" w:themeColor="text1"/>
          <w:sz w:val="20"/>
          <w:szCs w:val="20"/>
        </w:rPr>
      </w:pPr>
      <w:r w:rsidRPr="006B5A84">
        <w:rPr>
          <w:rFonts w:ascii="Verdana" w:hAnsi="Verdana"/>
          <w:color w:val="000000" w:themeColor="text1"/>
          <w:sz w:val="20"/>
          <w:szCs w:val="20"/>
        </w:rPr>
        <w:t>Support services;</w:t>
      </w:r>
    </w:p>
    <w:p w14:paraId="08A9576A" w14:textId="77777777" w:rsidR="006B5A84" w:rsidRPr="006B5A84" w:rsidRDefault="006B5A84" w:rsidP="00612224">
      <w:pPr>
        <w:pStyle w:val="ListParagraph"/>
        <w:numPr>
          <w:ilvl w:val="0"/>
          <w:numId w:val="12"/>
        </w:numPr>
        <w:rPr>
          <w:rFonts w:ascii="Verdana" w:hAnsi="Verdana"/>
          <w:color w:val="000000" w:themeColor="text1"/>
          <w:sz w:val="20"/>
          <w:szCs w:val="20"/>
        </w:rPr>
      </w:pPr>
      <w:r w:rsidRPr="006B5A84">
        <w:rPr>
          <w:rFonts w:ascii="Verdana" w:hAnsi="Verdana"/>
          <w:color w:val="000000" w:themeColor="text1"/>
          <w:sz w:val="20"/>
          <w:szCs w:val="20"/>
        </w:rPr>
        <w:t>DBS.</w:t>
      </w:r>
    </w:p>
    <w:p w14:paraId="638B4523" w14:textId="77777777" w:rsidR="00067862" w:rsidRDefault="00067862" w:rsidP="00127C92">
      <w:pPr>
        <w:rPr>
          <w:rFonts w:ascii="Verdana" w:hAnsi="Verdana"/>
          <w:sz w:val="20"/>
          <w:szCs w:val="20"/>
        </w:rPr>
      </w:pPr>
      <w:r>
        <w:rPr>
          <w:rFonts w:ascii="Verdana" w:hAnsi="Verdana"/>
          <w:sz w:val="20"/>
          <w:szCs w:val="20"/>
        </w:rPr>
        <w:t>Information will be provided to those agencies securely or anonymised where possible.</w:t>
      </w:r>
    </w:p>
    <w:p w14:paraId="70E8426D" w14:textId="77777777" w:rsidR="00612224"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2D0E5738"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1A34BE70"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47A7FEA" w14:textId="77777777" w:rsidR="006B5A84" w:rsidRPr="006B5A84" w:rsidRDefault="006B5A84" w:rsidP="00067862">
      <w:pPr>
        <w:rPr>
          <w:rFonts w:ascii="Verdana" w:hAnsi="Verdana"/>
          <w:color w:val="00B0F0"/>
          <w:sz w:val="20"/>
          <w:szCs w:val="20"/>
        </w:rPr>
      </w:pPr>
      <w:r>
        <w:rPr>
          <w:rFonts w:ascii="Verdana" w:hAnsi="Verdana"/>
          <w:sz w:val="20"/>
          <w:szCs w:val="20"/>
        </w:rPr>
        <w:t>To determine the appropriate retention period for personal data, the School considers the amount, nature, and sensitivity of personal data, the potential risk of harm from unauthorised use or disclosure of personal data, the purposes for processing the personal data, whether we can fulfil the purposes of processing by other means and any applicable legal requirements.</w:t>
      </w:r>
      <w:r w:rsidRPr="002C0A52">
        <w:rPr>
          <w:rFonts w:ascii="Verdana" w:hAnsi="Verdana"/>
          <w:color w:val="00B0F0"/>
          <w:sz w:val="20"/>
          <w:szCs w:val="20"/>
        </w:rPr>
        <w:t xml:space="preserve"> </w:t>
      </w:r>
    </w:p>
    <w:p w14:paraId="1A8A1AD0" w14:textId="77777777" w:rsidR="00D0419B" w:rsidRPr="009839A7" w:rsidRDefault="004E63E0" w:rsidP="00D0419B">
      <w:pPr>
        <w:rPr>
          <w:rFonts w:ascii="Verdana" w:hAnsi="Verdana"/>
          <w:sz w:val="20"/>
          <w:szCs w:val="20"/>
        </w:rPr>
      </w:pPr>
      <w:r w:rsidRPr="009839A7">
        <w:rPr>
          <w:rFonts w:ascii="Verdana" w:hAnsi="Verdana"/>
          <w:sz w:val="20"/>
          <w:szCs w:val="20"/>
        </w:rPr>
        <w:t xml:space="preserve">Once you are no longer a governor or volunteer </w:t>
      </w:r>
      <w:r w:rsidR="00D0419B" w:rsidRPr="009839A7">
        <w:rPr>
          <w:rFonts w:ascii="Verdana" w:hAnsi="Verdana"/>
          <w:sz w:val="20"/>
          <w:szCs w:val="20"/>
        </w:rPr>
        <w:t xml:space="preserve">of the </w:t>
      </w:r>
      <w:r w:rsidRPr="009839A7">
        <w:rPr>
          <w:rFonts w:ascii="Verdana" w:hAnsi="Verdana"/>
          <w:sz w:val="20"/>
          <w:szCs w:val="20"/>
        </w:rPr>
        <w:t>school</w:t>
      </w:r>
      <w:r w:rsidR="00D0419B" w:rsidRPr="009839A7">
        <w:rPr>
          <w:rFonts w:ascii="Verdana" w:hAnsi="Verdana"/>
          <w:sz w:val="20"/>
          <w:szCs w:val="20"/>
        </w:rPr>
        <w:t xml:space="preserve"> we will retain and securely destroy your personal information in accordance with our data retention policy.</w:t>
      </w:r>
    </w:p>
    <w:p w14:paraId="3F335922"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2FEF3057" w14:textId="12709E39"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(i.e. against it being </w:t>
      </w:r>
      <w:r w:rsidR="00836842">
        <w:rPr>
          <w:rFonts w:ascii="Verdana" w:hAnsi="Verdana"/>
          <w:sz w:val="20"/>
          <w:szCs w:val="20"/>
        </w:rPr>
        <w:t>accidentally</w:t>
      </w:r>
      <w:r>
        <w:rPr>
          <w:rFonts w:ascii="Verdana" w:hAnsi="Verdana"/>
          <w:sz w:val="20"/>
          <w:szCs w:val="20"/>
        </w:rPr>
        <w:t xml:space="preserve"> lost, used or accessed in an unauthorised way). In addition, we limit access to your personal information to those employees, agents, contractors and other third parties who have a business need to know. </w:t>
      </w:r>
      <w:r w:rsidR="006B5A84">
        <w:rPr>
          <w:rFonts w:ascii="Verdana" w:hAnsi="Verdana"/>
          <w:sz w:val="20"/>
          <w:szCs w:val="20"/>
        </w:rPr>
        <w:t>Details o</w:t>
      </w:r>
      <w:r w:rsidR="009839A7">
        <w:rPr>
          <w:rFonts w:ascii="Verdana" w:hAnsi="Verdana"/>
          <w:sz w:val="20"/>
          <w:szCs w:val="20"/>
        </w:rPr>
        <w:t xml:space="preserve">f these measures are available in our Information Security Policy. </w:t>
      </w:r>
    </w:p>
    <w:p w14:paraId="061E3BE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0ED76B2"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0EF59B7" w14:textId="77777777" w:rsidR="00AF696B" w:rsidRDefault="00AF696B" w:rsidP="00836842">
      <w:pPr>
        <w:keepNext/>
        <w:keepLines/>
        <w:rPr>
          <w:rFonts w:ascii="Verdana" w:hAnsi="Verdana"/>
          <w:b/>
          <w:sz w:val="20"/>
          <w:szCs w:val="20"/>
          <w:u w:val="single"/>
        </w:rPr>
      </w:pPr>
      <w:r w:rsidRPr="00AF696B">
        <w:rPr>
          <w:rFonts w:ascii="Verdana" w:hAnsi="Verdana"/>
          <w:b/>
          <w:sz w:val="20"/>
          <w:szCs w:val="20"/>
          <w:u w:val="single"/>
        </w:rPr>
        <w:lastRenderedPageBreak/>
        <w:t xml:space="preserve">Your Rights </w:t>
      </w:r>
      <w:r w:rsidR="00836842" w:rsidRPr="00AF696B">
        <w:rPr>
          <w:rFonts w:ascii="Verdana" w:hAnsi="Verdana"/>
          <w:b/>
          <w:sz w:val="20"/>
          <w:szCs w:val="20"/>
          <w:u w:val="single"/>
        </w:rPr>
        <w:t>of</w:t>
      </w:r>
      <w:r w:rsidRPr="00AF696B">
        <w:rPr>
          <w:rFonts w:ascii="Verdana" w:hAnsi="Verdana"/>
          <w:b/>
          <w:sz w:val="20"/>
          <w:szCs w:val="20"/>
          <w:u w:val="single"/>
        </w:rPr>
        <w:t xml:space="preserve"> Access, Correction, Erasure </w:t>
      </w:r>
      <w:r w:rsidR="00836842" w:rsidRPr="00AF696B">
        <w:rPr>
          <w:rFonts w:ascii="Verdana" w:hAnsi="Verdana"/>
          <w:b/>
          <w:sz w:val="20"/>
          <w:szCs w:val="20"/>
          <w:u w:val="single"/>
        </w:rPr>
        <w:t>and</w:t>
      </w:r>
      <w:r w:rsidRPr="00AF696B">
        <w:rPr>
          <w:rFonts w:ascii="Verdana" w:hAnsi="Verdana"/>
          <w:b/>
          <w:sz w:val="20"/>
          <w:szCs w:val="20"/>
          <w:u w:val="single"/>
        </w:rPr>
        <w:t xml:space="preserve"> Restriction</w:t>
      </w:r>
    </w:p>
    <w:p w14:paraId="39518D29" w14:textId="77777777" w:rsidR="00AF696B" w:rsidRDefault="00742075" w:rsidP="00836842">
      <w:pPr>
        <w:keepNext/>
        <w:keepLines/>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8A122E8"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8C4DCE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235C1DE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FF319E8"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4C35929A"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3E45F610"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1CFD8EAB"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4656FB34" w14:textId="4813FAEE" w:rsidR="00742075" w:rsidRDefault="00742075" w:rsidP="00742075">
      <w:pPr>
        <w:rPr>
          <w:rFonts w:ascii="Verdana" w:hAnsi="Verdana"/>
          <w:sz w:val="20"/>
          <w:szCs w:val="20"/>
        </w:rPr>
      </w:pPr>
      <w:r>
        <w:rPr>
          <w:rFonts w:ascii="Verdana" w:hAnsi="Verdana"/>
          <w:sz w:val="20"/>
          <w:szCs w:val="20"/>
        </w:rPr>
        <w:t>If you want to exercise any of th</w:t>
      </w:r>
      <w:r w:rsidR="009839A7">
        <w:rPr>
          <w:rFonts w:ascii="Verdana" w:hAnsi="Verdana"/>
          <w:sz w:val="20"/>
          <w:szCs w:val="20"/>
        </w:rPr>
        <w:t>e above rights, please contact Tony Lacey, the Trust CEO,</w:t>
      </w:r>
      <w:r>
        <w:rPr>
          <w:rFonts w:ascii="Verdana" w:hAnsi="Verdana"/>
          <w:sz w:val="20"/>
          <w:szCs w:val="20"/>
        </w:rPr>
        <w:t xml:space="preserve"> in writing. </w:t>
      </w:r>
    </w:p>
    <w:p w14:paraId="11EFE5DE"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B521F4F" w14:textId="77777777" w:rsidR="00742075" w:rsidRPr="006B5A84" w:rsidRDefault="00742075" w:rsidP="00742075">
      <w:pPr>
        <w:rPr>
          <w:rFonts w:ascii="Verdana" w:hAnsi="Verdana"/>
          <w:b/>
          <w:sz w:val="20"/>
          <w:szCs w:val="20"/>
        </w:rPr>
      </w:pPr>
      <w:r w:rsidRPr="006B5A84">
        <w:rPr>
          <w:rFonts w:ascii="Verdana" w:hAnsi="Verdana"/>
          <w:b/>
          <w:sz w:val="20"/>
          <w:szCs w:val="20"/>
        </w:rPr>
        <w:t xml:space="preserve">Right </w:t>
      </w:r>
      <w:r w:rsidR="00836842" w:rsidRPr="006B5A84">
        <w:rPr>
          <w:rFonts w:ascii="Verdana" w:hAnsi="Verdana"/>
          <w:b/>
          <w:sz w:val="20"/>
          <w:szCs w:val="20"/>
        </w:rPr>
        <w:t>to</w:t>
      </w:r>
      <w:r w:rsidRPr="006B5A84">
        <w:rPr>
          <w:rFonts w:ascii="Verdana" w:hAnsi="Verdana"/>
          <w:b/>
          <w:sz w:val="20"/>
          <w:szCs w:val="20"/>
        </w:rPr>
        <w:t xml:space="preserve"> Withdraw Consent</w:t>
      </w:r>
    </w:p>
    <w:p w14:paraId="5887F33D" w14:textId="47EDD92D" w:rsidR="00BF22CF" w:rsidRPr="006B5A84"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839A7">
        <w:rPr>
          <w:rFonts w:ascii="Verdana" w:hAnsi="Verdana"/>
          <w:sz w:val="20"/>
          <w:szCs w:val="20"/>
        </w:rPr>
        <w:t>Tony Lacey, the Trust CEO</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728B475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w:t>
      </w:r>
      <w:r w:rsidR="00836842">
        <w:rPr>
          <w:rFonts w:ascii="Verdana" w:hAnsi="Verdana"/>
          <w:b/>
          <w:sz w:val="20"/>
          <w:szCs w:val="20"/>
          <w:u w:val="single"/>
        </w:rPr>
        <w:t>to</w:t>
      </w:r>
      <w:r>
        <w:rPr>
          <w:rFonts w:ascii="Verdana" w:hAnsi="Verdana"/>
          <w:b/>
          <w:sz w:val="20"/>
          <w:szCs w:val="20"/>
          <w:u w:val="single"/>
        </w:rPr>
        <w:t xml:space="preserve"> Raise </w:t>
      </w:r>
      <w:r w:rsidR="00836842">
        <w:rPr>
          <w:rFonts w:ascii="Verdana" w:hAnsi="Verdana"/>
          <w:b/>
          <w:sz w:val="20"/>
          <w:szCs w:val="20"/>
          <w:u w:val="single"/>
        </w:rPr>
        <w:t>a</w:t>
      </w:r>
      <w:r>
        <w:rPr>
          <w:rFonts w:ascii="Verdana" w:hAnsi="Verdana"/>
          <w:b/>
          <w:sz w:val="20"/>
          <w:szCs w:val="20"/>
          <w:u w:val="single"/>
        </w:rPr>
        <w:t xml:space="preserve"> Concern</w:t>
      </w:r>
    </w:p>
    <w:p w14:paraId="643BFEA9" w14:textId="4DA56618" w:rsidR="008B7D7A" w:rsidRDefault="009839A7" w:rsidP="00742075">
      <w:pPr>
        <w:rPr>
          <w:rFonts w:ascii="Verdana" w:hAnsi="Verdana"/>
          <w:sz w:val="20"/>
          <w:szCs w:val="20"/>
        </w:rPr>
      </w:pPr>
      <w:r>
        <w:rPr>
          <w:rFonts w:ascii="Verdana" w:hAnsi="Verdana"/>
          <w:sz w:val="20"/>
          <w:szCs w:val="20"/>
        </w:rPr>
        <w:t>We hope that the CEO</w:t>
      </w:r>
      <w:r w:rsidR="008B7D7A">
        <w:rPr>
          <w:rFonts w:ascii="Verdana" w:hAnsi="Verdana"/>
          <w:sz w:val="20"/>
          <w:szCs w:val="20"/>
        </w:rPr>
        <w:t xml:space="preserve"> can resolve any query you raise about our use of your information in the first instance.</w:t>
      </w:r>
    </w:p>
    <w:p w14:paraId="6CA58C8F" w14:textId="2A357473" w:rsidR="008B7D7A" w:rsidRDefault="008B7D7A" w:rsidP="00742075">
      <w:pPr>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9839A7">
        <w:rPr>
          <w:rFonts w:ascii="Verdana" w:hAnsi="Verdana"/>
          <w:sz w:val="20"/>
          <w:szCs w:val="20"/>
        </w:rPr>
        <w:t xml:space="preserve"> which cannot be resolved by the CEO</w:t>
      </w:r>
      <w:bookmarkStart w:id="0" w:name="_GoBack"/>
      <w:bookmarkEnd w:id="0"/>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260E2AC2" w14:textId="77777777" w:rsidR="00A876C3" w:rsidRPr="00A876C3" w:rsidRDefault="00A876C3" w:rsidP="00A876C3">
      <w:pPr>
        <w:spacing w:after="0"/>
        <w:rPr>
          <w:rFonts w:ascii="Verdana" w:hAnsi="Verdana"/>
          <w:sz w:val="20"/>
          <w:szCs w:val="20"/>
        </w:rPr>
      </w:pPr>
      <w:r w:rsidRPr="00A876C3">
        <w:rPr>
          <w:rFonts w:ascii="Verdana" w:hAnsi="Verdana"/>
          <w:sz w:val="20"/>
          <w:szCs w:val="20"/>
        </w:rPr>
        <w:t>Data Protection Officer: Judicium Consulting Limited</w:t>
      </w:r>
    </w:p>
    <w:p w14:paraId="088B2208" w14:textId="77777777" w:rsidR="00A876C3" w:rsidRPr="00A876C3" w:rsidRDefault="00A876C3" w:rsidP="00A876C3">
      <w:pPr>
        <w:spacing w:after="0"/>
        <w:rPr>
          <w:rFonts w:ascii="Verdana" w:hAnsi="Verdana"/>
          <w:sz w:val="20"/>
          <w:szCs w:val="20"/>
        </w:rPr>
      </w:pPr>
      <w:r w:rsidRPr="00A876C3">
        <w:rPr>
          <w:rFonts w:ascii="Verdana" w:hAnsi="Verdana"/>
          <w:sz w:val="20"/>
          <w:szCs w:val="20"/>
        </w:rPr>
        <w:t>Address: 72 Cannon Street, London, EC4N 6AE</w:t>
      </w:r>
    </w:p>
    <w:p w14:paraId="5CA5404E" w14:textId="77777777" w:rsidR="00A876C3" w:rsidRPr="00A876C3" w:rsidRDefault="00A876C3" w:rsidP="00A876C3">
      <w:pPr>
        <w:spacing w:after="0"/>
        <w:rPr>
          <w:rFonts w:ascii="Verdana" w:hAnsi="Verdana"/>
          <w:sz w:val="20"/>
          <w:szCs w:val="20"/>
        </w:rPr>
      </w:pPr>
      <w:r w:rsidRPr="00A876C3">
        <w:rPr>
          <w:rFonts w:ascii="Verdana" w:hAnsi="Verdana"/>
          <w:sz w:val="20"/>
          <w:szCs w:val="20"/>
        </w:rPr>
        <w:t xml:space="preserve">Email: </w:t>
      </w:r>
      <w:hyperlink r:id="rId8" w:history="1">
        <w:r w:rsidRPr="00A876C3">
          <w:t>dataservices@judicium.com</w:t>
        </w:r>
      </w:hyperlink>
    </w:p>
    <w:p w14:paraId="4AA0E167" w14:textId="77777777" w:rsidR="00A876C3" w:rsidRPr="00A876C3" w:rsidRDefault="00A876C3" w:rsidP="00A876C3">
      <w:pPr>
        <w:spacing w:after="0"/>
        <w:rPr>
          <w:rFonts w:ascii="Verdana" w:hAnsi="Verdana"/>
          <w:sz w:val="20"/>
          <w:szCs w:val="20"/>
        </w:rPr>
      </w:pPr>
      <w:r w:rsidRPr="00A876C3">
        <w:rPr>
          <w:rFonts w:ascii="Verdana" w:hAnsi="Verdana"/>
          <w:sz w:val="20"/>
          <w:szCs w:val="20"/>
        </w:rPr>
        <w:t>Web: www.judiciumeducation.co.uk</w:t>
      </w:r>
    </w:p>
    <w:p w14:paraId="18F409EE" w14:textId="77777777" w:rsidR="00A876C3" w:rsidRDefault="00A876C3" w:rsidP="00A876C3">
      <w:pPr>
        <w:spacing w:after="0"/>
        <w:rPr>
          <w:rFonts w:ascii="Verdana" w:hAnsi="Verdana"/>
          <w:sz w:val="20"/>
          <w:szCs w:val="20"/>
        </w:rPr>
      </w:pPr>
      <w:r w:rsidRPr="00A876C3">
        <w:rPr>
          <w:rFonts w:ascii="Verdana" w:hAnsi="Verdana"/>
          <w:sz w:val="20"/>
          <w:szCs w:val="20"/>
        </w:rPr>
        <w:lastRenderedPageBreak/>
        <w:t xml:space="preserve">Lead Contact: Craig Stilwell </w:t>
      </w:r>
    </w:p>
    <w:p w14:paraId="652DBD4F" w14:textId="77777777" w:rsidR="00682654" w:rsidRPr="00A876C3" w:rsidRDefault="00682654" w:rsidP="00A876C3">
      <w:pPr>
        <w:spacing w:after="0"/>
        <w:rPr>
          <w:rFonts w:ascii="Verdana" w:hAnsi="Verdana"/>
          <w:sz w:val="20"/>
          <w:szCs w:val="20"/>
        </w:rPr>
      </w:pPr>
    </w:p>
    <w:p w14:paraId="26C47557" w14:textId="3642CA9E"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33D0B29B" w14:textId="77777777" w:rsidR="00A73F7B" w:rsidRPr="00A73F7B" w:rsidRDefault="00A73F7B" w:rsidP="00A73F7B">
      <w:pPr>
        <w:rPr>
          <w:rFonts w:ascii="Verdana" w:hAnsi="Verdana"/>
          <w:b/>
          <w:bCs/>
          <w:sz w:val="20"/>
          <w:szCs w:val="20"/>
          <w:u w:val="single"/>
        </w:rPr>
      </w:pPr>
      <w:r w:rsidRPr="00A73F7B">
        <w:rPr>
          <w:rFonts w:ascii="Verdana" w:hAnsi="Verdana"/>
          <w:b/>
          <w:bCs/>
          <w:sz w:val="20"/>
          <w:szCs w:val="20"/>
          <w:u w:val="single"/>
        </w:rPr>
        <w:t xml:space="preserve">Collecting Data </w:t>
      </w:r>
      <w:proofErr w:type="gramStart"/>
      <w:r w:rsidRPr="00A73F7B">
        <w:rPr>
          <w:rFonts w:ascii="Verdana" w:hAnsi="Verdana"/>
          <w:b/>
          <w:bCs/>
          <w:sz w:val="20"/>
          <w:szCs w:val="20"/>
          <w:u w:val="single"/>
        </w:rPr>
        <w:t>For</w:t>
      </w:r>
      <w:proofErr w:type="gramEnd"/>
      <w:r w:rsidRPr="00A73F7B">
        <w:rPr>
          <w:rFonts w:ascii="Verdana" w:hAnsi="Verdana"/>
          <w:b/>
          <w:bCs/>
          <w:sz w:val="20"/>
          <w:szCs w:val="20"/>
          <w:u w:val="single"/>
        </w:rPr>
        <w:t xml:space="preserve"> Test and Trace</w:t>
      </w:r>
    </w:p>
    <w:p w14:paraId="6860B8FA" w14:textId="77777777" w:rsidR="00A73F7B" w:rsidRPr="00555145" w:rsidRDefault="00A73F7B" w:rsidP="00A73F7B">
      <w:pPr>
        <w:pStyle w:val="NormalWeb"/>
        <w:keepNext/>
        <w:keepLines/>
        <w:spacing w:before="0" w:beforeAutospacing="0" w:after="0" w:afterAutospacing="0"/>
        <w:jc w:val="both"/>
        <w:rPr>
          <w:rFonts w:ascii="Verdana" w:hAnsi="Verdana" w:cs="Calibri"/>
          <w:sz w:val="20"/>
          <w:szCs w:val="20"/>
        </w:rPr>
      </w:pPr>
      <w:r w:rsidRPr="00F66945">
        <w:rPr>
          <w:rFonts w:ascii="Verdana" w:hAnsi="Verdana" w:cs="Calibri"/>
          <w:sz w:val="20"/>
          <w:szCs w:val="20"/>
        </w:rPr>
        <w:t xml:space="preserve">In the current pandemic, </w:t>
      </w:r>
      <w:r>
        <w:rPr>
          <w:rFonts w:ascii="Verdana" w:hAnsi="Verdana" w:cs="Calibri"/>
          <w:sz w:val="20"/>
          <w:szCs w:val="20"/>
        </w:rPr>
        <w:t>we</w:t>
      </w:r>
      <w:r w:rsidRPr="00F66945">
        <w:rPr>
          <w:rFonts w:ascii="Verdana" w:hAnsi="Verdana" w:cs="Calibri"/>
          <w:sz w:val="20"/>
          <w:szCs w:val="20"/>
        </w:rPr>
        <w:t xml:space="preserve"> may need to</w:t>
      </w:r>
      <w:r>
        <w:rPr>
          <w:rFonts w:ascii="Verdana" w:hAnsi="Verdana" w:cs="Calibri"/>
          <w:sz w:val="20"/>
          <w:szCs w:val="20"/>
        </w:rPr>
        <w:t xml:space="preserve">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61A53266" w14:textId="77777777" w:rsidR="00A73F7B" w:rsidRDefault="00A73F7B" w:rsidP="00A73F7B">
      <w:pPr>
        <w:pStyle w:val="NormalWeb"/>
        <w:keepNext/>
        <w:keepLines/>
        <w:spacing w:before="0" w:beforeAutospacing="0" w:after="0" w:afterAutospacing="0"/>
        <w:ind w:left="720"/>
        <w:jc w:val="both"/>
        <w:rPr>
          <w:rFonts w:ascii="Verdana" w:hAnsi="Verdana" w:cs="Calibri"/>
          <w:sz w:val="20"/>
          <w:szCs w:val="20"/>
        </w:rPr>
      </w:pPr>
    </w:p>
    <w:p w14:paraId="198B5C42" w14:textId="77777777" w:rsidR="00A73F7B" w:rsidRDefault="00A73F7B" w:rsidP="00A73F7B">
      <w:pPr>
        <w:pStyle w:val="NormalWeb"/>
        <w:keepNext/>
        <w:keepLines/>
        <w:spacing w:before="0" w:beforeAutospacing="0" w:after="0" w:afterAutospacing="0"/>
        <w:jc w:val="both"/>
        <w:rPr>
          <w:rFonts w:ascii="Verdana" w:hAnsi="Verdana" w:cs="Calibri"/>
          <w:sz w:val="20"/>
          <w:szCs w:val="20"/>
        </w:rPr>
      </w:pPr>
      <w:r w:rsidRPr="000D0BF7">
        <w:rPr>
          <w:rFonts w:ascii="Verdana" w:hAnsi="Verdana" w:cs="Calibri"/>
          <w:sz w:val="20"/>
          <w:szCs w:val="20"/>
        </w:rPr>
        <w:t>To complement the above we may also ask for data tha</w:t>
      </w:r>
      <w:r>
        <w:rPr>
          <w:rFonts w:ascii="Verdana" w:hAnsi="Verdana" w:cs="Calibri"/>
          <w:sz w:val="20"/>
          <w:szCs w:val="20"/>
        </w:rPr>
        <w:t>t has</w:t>
      </w:r>
      <w:r w:rsidRPr="000D0BF7">
        <w:rPr>
          <w:rFonts w:ascii="Verdana" w:hAnsi="Verdana" w:cs="Calibri"/>
          <w:sz w:val="20"/>
          <w:szCs w:val="20"/>
        </w:rPr>
        <w:t xml:space="preserve"> not previously supplied</w:t>
      </w:r>
      <w:r>
        <w:rPr>
          <w:rFonts w:ascii="Verdana" w:hAnsi="Verdana" w:cs="Calibri"/>
          <w:sz w:val="20"/>
          <w:szCs w:val="20"/>
        </w:rPr>
        <w:t xml:space="preserve">. This will allow us to assess an individual’s ability to attend/return to school and what measures may need to be put in place to allow for a safe return. </w:t>
      </w:r>
      <w:r w:rsidRPr="00F66945">
        <w:rPr>
          <w:rFonts w:ascii="Verdana" w:hAnsi="Verdana" w:cs="Calibri"/>
          <w:sz w:val="20"/>
          <w:szCs w:val="20"/>
        </w:rPr>
        <w:t>We, additionally, may need to collect data about individuals that you reside with in order to factor in appropriate considerations for their wellbeing.</w:t>
      </w:r>
    </w:p>
    <w:p w14:paraId="125F045B" w14:textId="77777777" w:rsidR="00A73F7B" w:rsidRDefault="00A73F7B" w:rsidP="00A73F7B">
      <w:pPr>
        <w:pStyle w:val="ListParagraph"/>
        <w:spacing w:after="0"/>
        <w:rPr>
          <w:rFonts w:ascii="Verdana" w:hAnsi="Verdana"/>
          <w:sz w:val="20"/>
          <w:szCs w:val="20"/>
        </w:rPr>
      </w:pPr>
    </w:p>
    <w:p w14:paraId="6236C942" w14:textId="77777777" w:rsidR="00A73F7B" w:rsidRPr="00555145" w:rsidRDefault="00A73F7B" w:rsidP="00A73F7B">
      <w:pPr>
        <w:pStyle w:val="NormalWeb"/>
        <w:keepNext/>
        <w:keepLines/>
        <w:spacing w:before="0" w:beforeAutospacing="0" w:after="0" w:afterAutospacing="0"/>
        <w:jc w:val="both"/>
        <w:rPr>
          <w:rFonts w:ascii="Verdana" w:hAnsi="Verdana" w:cs="Calibri"/>
          <w:sz w:val="20"/>
          <w:szCs w:val="20"/>
        </w:rPr>
      </w:pPr>
      <w:r w:rsidRPr="00F66945">
        <w:rPr>
          <w:rFonts w:ascii="Verdana" w:hAnsi="Verdana" w:cs="Calibri"/>
          <w:bCs/>
          <w:sz w:val="20"/>
          <w:szCs w:val="20"/>
        </w:rPr>
        <w:t xml:space="preserve">All data collected by the school will be processed in accordance with our retention, destruction, data protection and data security policies. </w:t>
      </w:r>
      <w:r>
        <w:rPr>
          <w:rFonts w:ascii="Verdana" w:hAnsi="Verdana" w:cs="Calibri"/>
          <w:bCs/>
          <w:sz w:val="20"/>
          <w:szCs w:val="20"/>
        </w:rPr>
        <w:t>All data collected for test and trace purposes will be retained for 21 days in accordance with government guidelines.</w:t>
      </w:r>
    </w:p>
    <w:p w14:paraId="6AD3DDA3" w14:textId="77777777" w:rsidR="00A73F7B" w:rsidRDefault="00A73F7B" w:rsidP="00A73F7B">
      <w:pPr>
        <w:pStyle w:val="NormalWeb"/>
        <w:keepNext/>
        <w:keepLines/>
        <w:spacing w:before="0" w:beforeAutospacing="0" w:after="0" w:afterAutospacing="0"/>
        <w:ind w:left="720"/>
        <w:jc w:val="both"/>
        <w:rPr>
          <w:rFonts w:ascii="Verdana" w:hAnsi="Verdana" w:cs="Calibri"/>
          <w:sz w:val="20"/>
          <w:szCs w:val="20"/>
        </w:rPr>
      </w:pPr>
    </w:p>
    <w:p w14:paraId="29155E55" w14:textId="602C3FEF" w:rsidR="00A73F7B" w:rsidRDefault="00A73F7B" w:rsidP="00A73F7B">
      <w:pPr>
        <w:pStyle w:val="NormalWeb"/>
        <w:keepNext/>
        <w:keepLines/>
        <w:spacing w:before="0" w:beforeAutospacing="0" w:after="0" w:afterAutospacing="0"/>
        <w:jc w:val="both"/>
        <w:rPr>
          <w:rFonts w:ascii="Verdana" w:hAnsi="Verdana" w:cs="Calibri"/>
          <w:sz w:val="20"/>
          <w:szCs w:val="20"/>
        </w:rPr>
      </w:pPr>
      <w:r w:rsidRPr="00F66945">
        <w:rPr>
          <w:rFonts w:ascii="Verdana" w:hAnsi="Verdana" w:cs="Calibri"/>
          <w:sz w:val="20"/>
          <w:szCs w:val="20"/>
        </w:rPr>
        <w:t>The legal bases for using your data in these circumstance</w:t>
      </w:r>
      <w:r>
        <w:rPr>
          <w:rFonts w:ascii="Verdana" w:hAnsi="Verdana" w:cs="Calibri"/>
          <w:sz w:val="20"/>
          <w:szCs w:val="20"/>
        </w:rPr>
        <w:t>s will be for the reasons of substantial public interest and in the interests of public health. Dependant on circumstances the basis may be to assess the working capacity of an employee or to protect the vital interests of yourself or another person. We</w:t>
      </w:r>
      <w:r w:rsidRPr="00F66945">
        <w:rPr>
          <w:rFonts w:ascii="Verdana" w:hAnsi="Verdana" w:cs="Calibri"/>
          <w:sz w:val="20"/>
          <w:szCs w:val="20"/>
        </w:rPr>
        <w:t xml:space="preserve"> may need to share select data with others. This can be with the NHS and emergency services, </w:t>
      </w:r>
      <w:r>
        <w:rPr>
          <w:rFonts w:ascii="Verdana" w:hAnsi="Verdana" w:cs="Calibri"/>
          <w:sz w:val="20"/>
          <w:szCs w:val="20"/>
        </w:rPr>
        <w:t xml:space="preserve">public health, </w:t>
      </w:r>
      <w:r w:rsidRPr="00F66945">
        <w:rPr>
          <w:rFonts w:ascii="Verdana" w:hAnsi="Verdana" w:cs="Calibri"/>
          <w:sz w:val="20"/>
          <w:szCs w:val="20"/>
        </w:rPr>
        <w:t>public authorities as well as other stakeholders. This will only be done where it is necessary and proportionate for us to do so.</w:t>
      </w:r>
    </w:p>
    <w:p w14:paraId="1C9DA591" w14:textId="77777777" w:rsidR="00A73F7B" w:rsidRPr="00A73F7B" w:rsidRDefault="00A73F7B" w:rsidP="00A73F7B">
      <w:pPr>
        <w:pStyle w:val="NormalWeb"/>
        <w:keepNext/>
        <w:keepLines/>
        <w:spacing w:before="0" w:beforeAutospacing="0" w:after="0" w:afterAutospacing="0"/>
        <w:jc w:val="both"/>
        <w:rPr>
          <w:rFonts w:ascii="Verdana" w:hAnsi="Verdana" w:cs="Calibri"/>
          <w:sz w:val="20"/>
          <w:szCs w:val="20"/>
        </w:rPr>
      </w:pPr>
    </w:p>
    <w:p w14:paraId="59D644D3" w14:textId="77777777" w:rsidR="008B7D7A" w:rsidRPr="008B7D7A" w:rsidRDefault="008B7D7A" w:rsidP="00742075">
      <w:pPr>
        <w:rPr>
          <w:rFonts w:ascii="Verdana" w:hAnsi="Verdana"/>
          <w:b/>
          <w:sz w:val="20"/>
          <w:szCs w:val="20"/>
          <w:u w:val="single"/>
        </w:rPr>
      </w:pPr>
      <w:r w:rsidRPr="008B7D7A">
        <w:rPr>
          <w:rFonts w:ascii="Verdana" w:hAnsi="Verdana"/>
          <w:b/>
          <w:sz w:val="20"/>
          <w:szCs w:val="20"/>
          <w:u w:val="single"/>
        </w:rPr>
        <w:t xml:space="preserve">Changes </w:t>
      </w:r>
      <w:r w:rsidR="00836842" w:rsidRPr="008B7D7A">
        <w:rPr>
          <w:rFonts w:ascii="Verdana" w:hAnsi="Verdana"/>
          <w:b/>
          <w:sz w:val="20"/>
          <w:szCs w:val="20"/>
          <w:u w:val="single"/>
        </w:rPr>
        <w:t>to</w:t>
      </w:r>
      <w:r w:rsidRPr="008B7D7A">
        <w:rPr>
          <w:rFonts w:ascii="Verdana" w:hAnsi="Verdana"/>
          <w:b/>
          <w:sz w:val="20"/>
          <w:szCs w:val="20"/>
          <w:u w:val="single"/>
        </w:rPr>
        <w:t xml:space="preserve"> This Privacy Notice</w:t>
      </w:r>
    </w:p>
    <w:p w14:paraId="0C1B31AA" w14:textId="77777777"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47F49"/>
    <w:multiLevelType w:val="hybridMultilevel"/>
    <w:tmpl w:val="EF9E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8040D"/>
    <w:multiLevelType w:val="hybridMultilevel"/>
    <w:tmpl w:val="24F8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E44FF"/>
    <w:multiLevelType w:val="hybridMultilevel"/>
    <w:tmpl w:val="594E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0"/>
  </w:num>
  <w:num w:numId="7">
    <w:abstractNumId w:val="9"/>
  </w:num>
  <w:num w:numId="8">
    <w:abstractNumId w:val="4"/>
  </w:num>
  <w:num w:numId="9">
    <w:abstractNumId w:val="7"/>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006750"/>
    <w:rsid w:val="00067862"/>
    <w:rsid w:val="000A573F"/>
    <w:rsid w:val="00127C92"/>
    <w:rsid w:val="001D31CC"/>
    <w:rsid w:val="00220CEF"/>
    <w:rsid w:val="002A54A6"/>
    <w:rsid w:val="002D4E94"/>
    <w:rsid w:val="002F46C8"/>
    <w:rsid w:val="00356310"/>
    <w:rsid w:val="003E4B17"/>
    <w:rsid w:val="003F293E"/>
    <w:rsid w:val="0047509F"/>
    <w:rsid w:val="004E63E0"/>
    <w:rsid w:val="00507DB6"/>
    <w:rsid w:val="00534E19"/>
    <w:rsid w:val="005C5237"/>
    <w:rsid w:val="005F44AE"/>
    <w:rsid w:val="00612224"/>
    <w:rsid w:val="0063067E"/>
    <w:rsid w:val="00682654"/>
    <w:rsid w:val="006B114B"/>
    <w:rsid w:val="006B5A84"/>
    <w:rsid w:val="0071491E"/>
    <w:rsid w:val="007374FE"/>
    <w:rsid w:val="00742075"/>
    <w:rsid w:val="007D34E7"/>
    <w:rsid w:val="007D72FE"/>
    <w:rsid w:val="008005C8"/>
    <w:rsid w:val="00836842"/>
    <w:rsid w:val="008B7D7A"/>
    <w:rsid w:val="009839A7"/>
    <w:rsid w:val="009C2364"/>
    <w:rsid w:val="00A73F7B"/>
    <w:rsid w:val="00A876C3"/>
    <w:rsid w:val="00A94B86"/>
    <w:rsid w:val="00AA78E5"/>
    <w:rsid w:val="00AC49F9"/>
    <w:rsid w:val="00AD6AAB"/>
    <w:rsid w:val="00AE1E6E"/>
    <w:rsid w:val="00AF696B"/>
    <w:rsid w:val="00BF22CF"/>
    <w:rsid w:val="00CD53DD"/>
    <w:rsid w:val="00D0419B"/>
    <w:rsid w:val="00DB2311"/>
    <w:rsid w:val="00DF2C96"/>
    <w:rsid w:val="00E17AFD"/>
    <w:rsid w:val="00F04A71"/>
    <w:rsid w:val="00F12D05"/>
    <w:rsid w:val="00F27512"/>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8B36"/>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paragraph" w:styleId="BalloonText">
    <w:name w:val="Balloon Text"/>
    <w:basedOn w:val="Normal"/>
    <w:link w:val="BalloonTextChar"/>
    <w:uiPriority w:val="99"/>
    <w:semiHidden/>
    <w:unhideWhenUsed/>
    <w:rsid w:val="00800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5C8"/>
    <w:rPr>
      <w:rFonts w:ascii="Segoe UI" w:hAnsi="Segoe UI" w:cs="Segoe UI"/>
      <w:sz w:val="18"/>
      <w:szCs w:val="18"/>
    </w:rPr>
  </w:style>
  <w:style w:type="character" w:styleId="CommentReference">
    <w:name w:val="annotation reference"/>
    <w:basedOn w:val="DefaultParagraphFont"/>
    <w:uiPriority w:val="99"/>
    <w:semiHidden/>
    <w:unhideWhenUsed/>
    <w:rsid w:val="00AD6AAB"/>
    <w:rPr>
      <w:sz w:val="16"/>
      <w:szCs w:val="16"/>
    </w:rPr>
  </w:style>
  <w:style w:type="paragraph" w:styleId="CommentText">
    <w:name w:val="annotation text"/>
    <w:basedOn w:val="Normal"/>
    <w:link w:val="CommentTextChar"/>
    <w:uiPriority w:val="99"/>
    <w:semiHidden/>
    <w:unhideWhenUsed/>
    <w:rsid w:val="00AD6AAB"/>
    <w:pPr>
      <w:spacing w:line="240" w:lineRule="auto"/>
    </w:pPr>
    <w:rPr>
      <w:sz w:val="20"/>
      <w:szCs w:val="20"/>
    </w:rPr>
  </w:style>
  <w:style w:type="character" w:customStyle="1" w:styleId="CommentTextChar">
    <w:name w:val="Comment Text Char"/>
    <w:basedOn w:val="DefaultParagraphFont"/>
    <w:link w:val="CommentText"/>
    <w:uiPriority w:val="99"/>
    <w:semiHidden/>
    <w:rsid w:val="00AD6AAB"/>
    <w:rPr>
      <w:sz w:val="20"/>
      <w:szCs w:val="20"/>
    </w:rPr>
  </w:style>
  <w:style w:type="paragraph" w:styleId="CommentSubject">
    <w:name w:val="annotation subject"/>
    <w:basedOn w:val="CommentText"/>
    <w:next w:val="CommentText"/>
    <w:link w:val="CommentSubjectChar"/>
    <w:uiPriority w:val="99"/>
    <w:semiHidden/>
    <w:unhideWhenUsed/>
    <w:rsid w:val="00AD6AAB"/>
    <w:rPr>
      <w:b/>
      <w:bCs/>
    </w:rPr>
  </w:style>
  <w:style w:type="character" w:customStyle="1" w:styleId="CommentSubjectChar">
    <w:name w:val="Comment Subject Char"/>
    <w:basedOn w:val="CommentTextChar"/>
    <w:link w:val="CommentSubject"/>
    <w:uiPriority w:val="99"/>
    <w:semiHidden/>
    <w:rsid w:val="00AD6AAB"/>
    <w:rPr>
      <w:b/>
      <w:bCs/>
      <w:sz w:val="20"/>
      <w:szCs w:val="20"/>
    </w:rPr>
  </w:style>
  <w:style w:type="paragraph" w:styleId="NormalWeb">
    <w:name w:val="Normal (Web)"/>
    <w:basedOn w:val="Normal"/>
    <w:uiPriority w:val="99"/>
    <w:unhideWhenUsed/>
    <w:rsid w:val="00A73F7B"/>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B2E5-58BD-4914-A527-0539B68A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DA9C4-118D-4CBE-9019-FE7A83ADF714}">
  <ds:schemaRefs>
    <ds:schemaRef ds:uri="597cb5e4-2c5a-4c8f-bfa7-47188d58465f"/>
    <ds:schemaRef ds:uri="http://purl.org/dc/terms/"/>
    <ds:schemaRef ds:uri="http://schemas.openxmlformats.org/package/2006/metadata/core-properties"/>
    <ds:schemaRef ds:uri="http://purl.org/dc/dcmitype/"/>
    <ds:schemaRef ds:uri="756b253c-0c4c-4d44-8891-f63efe3d379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AB9196A-567A-477A-901C-78E947F80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Tony Lacey</cp:lastModifiedBy>
  <cp:revision>2</cp:revision>
  <cp:lastPrinted>2018-10-16T08:09:00Z</cp:lastPrinted>
  <dcterms:created xsi:type="dcterms:W3CDTF">2023-02-06T17:55:00Z</dcterms:created>
  <dcterms:modified xsi:type="dcterms:W3CDTF">2023-02-06T17:55:00Z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