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  <w:gridCol w:w="1394"/>
      </w:tblGrid>
      <w:tr w:rsidR="002B1DB6" w:rsidRPr="007939D3" w:rsidTr="00E96E32">
        <w:trPr>
          <w:trHeight w:val="165"/>
        </w:trPr>
        <w:tc>
          <w:tcPr>
            <w:tcW w:w="1393" w:type="dxa"/>
            <w:shd w:val="clear" w:color="auto" w:fill="00B0F0"/>
          </w:tcPr>
          <w:p w:rsidR="00EE5B31" w:rsidRPr="00E96E32" w:rsidRDefault="00EE5B31" w:rsidP="00EE5B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 w:colFirst="0" w:colLast="6"/>
            <w:r w:rsidRPr="00E96E32">
              <w:rPr>
                <w:rFonts w:ascii="Comic Sans MS" w:hAnsi="Comic Sans MS"/>
                <w:b/>
                <w:sz w:val="24"/>
                <w:szCs w:val="24"/>
              </w:rPr>
              <w:t>Pre NC</w:t>
            </w:r>
          </w:p>
        </w:tc>
        <w:tc>
          <w:tcPr>
            <w:tcW w:w="1393" w:type="dxa"/>
            <w:shd w:val="clear" w:color="auto" w:fill="00B0F0"/>
          </w:tcPr>
          <w:p w:rsidR="00EE5B31" w:rsidRPr="00E96E32" w:rsidRDefault="00EE5B31" w:rsidP="00EE5B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96E32">
              <w:rPr>
                <w:rFonts w:ascii="Comic Sans MS" w:hAnsi="Comic Sans MS"/>
                <w:b/>
                <w:sz w:val="24"/>
                <w:szCs w:val="24"/>
              </w:rPr>
              <w:t>Year 1</w:t>
            </w:r>
          </w:p>
        </w:tc>
        <w:tc>
          <w:tcPr>
            <w:tcW w:w="1393" w:type="dxa"/>
            <w:shd w:val="clear" w:color="auto" w:fill="00B0F0"/>
          </w:tcPr>
          <w:p w:rsidR="00EE5B31" w:rsidRPr="00E96E32" w:rsidRDefault="00EE5B31" w:rsidP="00EE5B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96E32"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  <w:tc>
          <w:tcPr>
            <w:tcW w:w="1393" w:type="dxa"/>
            <w:shd w:val="clear" w:color="auto" w:fill="00B0F0"/>
          </w:tcPr>
          <w:p w:rsidR="00EE5B31" w:rsidRPr="00E96E32" w:rsidRDefault="00EE5B31" w:rsidP="00EE5B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96E32">
              <w:rPr>
                <w:rFonts w:ascii="Comic Sans MS" w:hAnsi="Comic Sans MS"/>
                <w:b/>
                <w:sz w:val="24"/>
                <w:szCs w:val="24"/>
              </w:rPr>
              <w:t>Year 3</w:t>
            </w:r>
          </w:p>
        </w:tc>
        <w:tc>
          <w:tcPr>
            <w:tcW w:w="1393" w:type="dxa"/>
            <w:shd w:val="clear" w:color="auto" w:fill="00B0F0"/>
          </w:tcPr>
          <w:p w:rsidR="00EE5B31" w:rsidRPr="00E96E32" w:rsidRDefault="00EE5B31" w:rsidP="00EE5B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96E32">
              <w:rPr>
                <w:rFonts w:ascii="Comic Sans MS" w:hAnsi="Comic Sans MS"/>
                <w:b/>
                <w:sz w:val="24"/>
                <w:szCs w:val="24"/>
              </w:rPr>
              <w:t>Year 4</w:t>
            </w:r>
          </w:p>
        </w:tc>
        <w:tc>
          <w:tcPr>
            <w:tcW w:w="1394" w:type="dxa"/>
            <w:shd w:val="clear" w:color="auto" w:fill="00B0F0"/>
          </w:tcPr>
          <w:p w:rsidR="00EE5B31" w:rsidRPr="00E96E32" w:rsidRDefault="00EE5B31" w:rsidP="00EE5B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96E32">
              <w:rPr>
                <w:rFonts w:ascii="Comic Sans MS" w:hAnsi="Comic Sans MS"/>
                <w:b/>
                <w:sz w:val="24"/>
                <w:szCs w:val="24"/>
              </w:rPr>
              <w:t>Year 5</w:t>
            </w:r>
          </w:p>
        </w:tc>
        <w:tc>
          <w:tcPr>
            <w:tcW w:w="1394" w:type="dxa"/>
            <w:shd w:val="clear" w:color="auto" w:fill="00B0F0"/>
          </w:tcPr>
          <w:p w:rsidR="00EE5B31" w:rsidRPr="00E96E32" w:rsidRDefault="00EE5B31" w:rsidP="00EE5B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96E32">
              <w:rPr>
                <w:rFonts w:ascii="Comic Sans MS" w:hAnsi="Comic Sans MS"/>
                <w:b/>
                <w:sz w:val="24"/>
                <w:szCs w:val="24"/>
              </w:rPr>
              <w:t>Year 6</w:t>
            </w:r>
          </w:p>
        </w:tc>
      </w:tr>
      <w:bookmarkEnd w:id="0"/>
      <w:tr w:rsidR="002B1DB6" w:rsidRPr="007939D3" w:rsidTr="00E96E32">
        <w:trPr>
          <w:trHeight w:val="13133"/>
        </w:trPr>
        <w:tc>
          <w:tcPr>
            <w:tcW w:w="1393" w:type="dxa"/>
          </w:tcPr>
          <w:p w:rsidR="00CE594D" w:rsidRPr="007939D3" w:rsidRDefault="00CE594D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begin to understand that they belong to groups beyond the family.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 xml:space="preserve">Children show sensitivity to the needs and feelings of others and respond appropriately. 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recognise that their actions affect themselves and others.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 xml:space="preserve">Children begin to understand that Jesus is a special person to Christians. 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The children know that the Bible is a special book for Christians.</w:t>
            </w:r>
          </w:p>
          <w:p w:rsidR="00EE5B31" w:rsidRPr="007939D3" w:rsidRDefault="00EE5B31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respond to cultural events and show a range of feelings.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are able to re-tell the key points in bible stories. E.g. Christmas and Easter</w:t>
            </w:r>
          </w:p>
          <w:p w:rsidR="0098557A" w:rsidRPr="007939D3" w:rsidRDefault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B95C49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become aware of their own identity/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proofErr w:type="gramStart"/>
            <w:r w:rsidRPr="007939D3">
              <w:rPr>
                <w:rFonts w:ascii="Comic Sans MS" w:hAnsi="Comic Sans MS"/>
                <w:sz w:val="12"/>
                <w:szCs w:val="16"/>
              </w:rPr>
              <w:t>uniqueness</w:t>
            </w:r>
            <w:proofErr w:type="gramEnd"/>
            <w:r w:rsidRPr="007939D3">
              <w:rPr>
                <w:rFonts w:ascii="Comic Sans MS" w:hAnsi="Comic Sans MS"/>
                <w:sz w:val="12"/>
                <w:szCs w:val="16"/>
              </w:rPr>
              <w:t xml:space="preserve">. 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B95C49" w:rsidRPr="007939D3" w:rsidRDefault="00B95C49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B95C49" w:rsidRPr="007939D3" w:rsidRDefault="00B95C49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B95C49" w:rsidRPr="007939D3" w:rsidRDefault="00B95C49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Beginning to develop a relationship with other children and adults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 xml:space="preserve">Children begin to show respect for themselves and for others and for their belongings. 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begin to understand the word trust and be able to talk about who they can trust.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start to view themselves as citizens within their community / school.</w:t>
            </w:r>
          </w:p>
          <w:p w:rsidR="0098557A" w:rsidRPr="007939D3" w:rsidRDefault="0098557A" w:rsidP="0098557A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8557A" w:rsidRPr="007939D3" w:rsidRDefault="0098557A" w:rsidP="0098557A">
            <w:pPr>
              <w:rPr>
                <w:sz w:val="18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begin to show an understanding of the responsibility of helping other people.</w:t>
            </w:r>
          </w:p>
        </w:tc>
        <w:tc>
          <w:tcPr>
            <w:tcW w:w="1393" w:type="dxa"/>
          </w:tcPr>
          <w:p w:rsidR="00CE594D" w:rsidRPr="007939D3" w:rsidRDefault="00CE594D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EE5B31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begin to recall and name different beliefs and main festivals associated with religions.</w:t>
            </w: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begin to explore daily practices and rituals of religions, identifying religious practices and recognising that some are featured in more than one religion.</w:t>
            </w: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explore a range of sources of wisdom and the traditions they come from.</w:t>
            </w: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name religious symbols and meaning of them</w:t>
            </w: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learn the name of important religious stories.</w:t>
            </w: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look at how an appreciation of religion plays an important role in the lives of some people.</w:t>
            </w: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identify things that are important in their lives.</w:t>
            </w: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ask questions about the puzzling aspects of life.</w:t>
            </w: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look at and appreciate how people’s values affect a community and individuals.</w:t>
            </w:r>
          </w:p>
          <w:p w:rsidR="00333599" w:rsidRPr="007939D3" w:rsidRDefault="00333599" w:rsidP="00333599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333599" w:rsidRPr="007939D3" w:rsidRDefault="00333599" w:rsidP="00333599">
            <w:pPr>
              <w:rPr>
                <w:sz w:val="18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look at religious stories to understand actions and consequences.</w:t>
            </w:r>
          </w:p>
        </w:tc>
        <w:tc>
          <w:tcPr>
            <w:tcW w:w="1393" w:type="dxa"/>
          </w:tcPr>
          <w:p w:rsidR="00CE594D" w:rsidRPr="007939D3" w:rsidRDefault="00CE594D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BC6A2B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describe the main beliefs of a religion.</w:t>
            </w: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describe the main festivals of a religion.</w:t>
            </w: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begin to reflect on their own experiences of attending ceremonies.</w:t>
            </w: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explain religious rituals and ceremonies and the meaning of them.</w:t>
            </w: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observe when practices and rituals are featured in more than one religion or lifestyle.</w:t>
            </w: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retell religious stories and suggest meanings in the story.</w:t>
            </w: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begin to recognise different symbols and how they express a community’s way of life.</w:t>
            </w: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make links to expressing identity and belonging and what is important to them.</w:t>
            </w: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understand that there are similarities and differences between people.</w:t>
            </w: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47541E" w:rsidRPr="007939D3" w:rsidRDefault="0047541E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 xml:space="preserve">Children begin to make connections </w:t>
            </w:r>
            <w:r w:rsidR="00900B44" w:rsidRPr="007939D3">
              <w:rPr>
                <w:rFonts w:ascii="Comic Sans MS" w:hAnsi="Comic Sans MS"/>
                <w:sz w:val="12"/>
                <w:szCs w:val="16"/>
              </w:rPr>
              <w:t>to their own lives, looking at their own actions and consequences and choices they can make.</w:t>
            </w:r>
          </w:p>
          <w:p w:rsidR="00900B44" w:rsidRPr="007939D3" w:rsidRDefault="00900B44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00B44" w:rsidRPr="007939D3" w:rsidRDefault="00900B44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explain how actions can affect other people.</w:t>
            </w:r>
          </w:p>
          <w:p w:rsidR="00900B44" w:rsidRPr="007939D3" w:rsidRDefault="00900B44" w:rsidP="006F235B">
            <w:pPr>
              <w:rPr>
                <w:rFonts w:ascii="Comic Sans MS" w:hAnsi="Comic Sans MS"/>
                <w:sz w:val="12"/>
                <w:szCs w:val="16"/>
              </w:rPr>
            </w:pPr>
          </w:p>
          <w:p w:rsidR="00900B44" w:rsidRPr="007939D3" w:rsidRDefault="00900B44" w:rsidP="006F235B">
            <w:pPr>
              <w:rPr>
                <w:rFonts w:ascii="Comic Sans MS" w:hAnsi="Comic Sans MS"/>
                <w:sz w:val="12"/>
                <w:szCs w:val="16"/>
              </w:rPr>
            </w:pPr>
            <w:r w:rsidRPr="007939D3">
              <w:rPr>
                <w:rFonts w:ascii="Comic Sans MS" w:hAnsi="Comic Sans MS"/>
                <w:sz w:val="12"/>
                <w:szCs w:val="16"/>
              </w:rPr>
              <w:t>Children can understand that they have their own choices and begin to understand the concept of morals.</w:t>
            </w:r>
          </w:p>
        </w:tc>
        <w:tc>
          <w:tcPr>
            <w:tcW w:w="1393" w:type="dxa"/>
          </w:tcPr>
          <w:p w:rsidR="00CE594D" w:rsidRPr="007939D3" w:rsidRDefault="00CE594D">
            <w:pPr>
              <w:rPr>
                <w:sz w:val="18"/>
              </w:rPr>
            </w:pPr>
          </w:p>
          <w:p w:rsidR="002B1DB6" w:rsidRPr="007939D3" w:rsidRDefault="002B1DB6" w:rsidP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can describe the key beliefs and teachings of the religions studied.</w:t>
            </w:r>
          </w:p>
          <w:p w:rsidR="002B1DB6" w:rsidRPr="007939D3" w:rsidRDefault="002B1DB6" w:rsidP="002B1DB6">
            <w:pPr>
              <w:rPr>
                <w:rFonts w:ascii="Comic Sans MS" w:hAnsi="Comic Sans MS"/>
                <w:sz w:val="12"/>
              </w:rPr>
            </w:pPr>
          </w:p>
          <w:p w:rsidR="002B1DB6" w:rsidRPr="007939D3" w:rsidRDefault="002B1DB6" w:rsidP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 xml:space="preserve">Children look at the concepts of belonging, identity and meaning. </w:t>
            </w:r>
          </w:p>
          <w:p w:rsidR="002B1DB6" w:rsidRPr="007939D3" w:rsidRDefault="002B1DB6" w:rsidP="002B1DB6">
            <w:pPr>
              <w:rPr>
                <w:rFonts w:ascii="Comic Sans MS" w:hAnsi="Comic Sans MS"/>
                <w:sz w:val="12"/>
              </w:rPr>
            </w:pPr>
          </w:p>
          <w:p w:rsidR="00600EA9" w:rsidRPr="007939D3" w:rsidRDefault="002B1DB6" w:rsidP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identify religious artefacts and how they are involved in daily practices and rituals.</w:t>
            </w:r>
          </w:p>
          <w:p w:rsidR="002B1DB6" w:rsidRPr="007939D3" w:rsidRDefault="002B1DB6" w:rsidP="002B1DB6">
            <w:pPr>
              <w:rPr>
                <w:rFonts w:ascii="Comic Sans MS" w:hAnsi="Comic Sans MS"/>
                <w:sz w:val="12"/>
              </w:rPr>
            </w:pPr>
          </w:p>
          <w:p w:rsidR="002B1DB6" w:rsidRPr="007939D3" w:rsidRDefault="002B1DB6" w:rsidP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describe religious buildings and how they are used.</w:t>
            </w:r>
          </w:p>
          <w:p w:rsidR="00FD0344" w:rsidRPr="007939D3" w:rsidRDefault="00FD0344" w:rsidP="002B1DB6">
            <w:pPr>
              <w:rPr>
                <w:rFonts w:ascii="Comic Sans MS" w:hAnsi="Comic Sans MS"/>
                <w:sz w:val="12"/>
              </w:rPr>
            </w:pPr>
          </w:p>
          <w:p w:rsidR="00FD0344" w:rsidRPr="007939D3" w:rsidRDefault="00FD0344" w:rsidP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explore beliefs through books, scriptures, art and other important means of communication.</w:t>
            </w:r>
          </w:p>
          <w:p w:rsidR="00FD0344" w:rsidRPr="007939D3" w:rsidRDefault="00FD0344" w:rsidP="002B1DB6">
            <w:pPr>
              <w:rPr>
                <w:rFonts w:ascii="Comic Sans MS" w:hAnsi="Comic Sans MS"/>
                <w:sz w:val="12"/>
              </w:rPr>
            </w:pPr>
          </w:p>
          <w:p w:rsidR="00004E21" w:rsidRPr="007939D3" w:rsidRDefault="00FD0344" w:rsidP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begin to identify religious symbolism in different forms of art and communication.</w:t>
            </w:r>
          </w:p>
          <w:p w:rsidR="00004E21" w:rsidRPr="007939D3" w:rsidRDefault="00004E21" w:rsidP="00004E21">
            <w:pPr>
              <w:rPr>
                <w:rFonts w:ascii="Comic Sans MS" w:hAnsi="Comic Sans MS"/>
                <w:sz w:val="12"/>
              </w:rPr>
            </w:pPr>
          </w:p>
          <w:p w:rsidR="00FD0344" w:rsidRPr="007939D3" w:rsidRDefault="00004E21" w:rsidP="00004E21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 xml:space="preserve">Children explore how an </w:t>
            </w:r>
            <w:r w:rsidR="00B71006" w:rsidRPr="007939D3">
              <w:rPr>
                <w:rFonts w:ascii="Comic Sans MS" w:hAnsi="Comic Sans MS"/>
                <w:sz w:val="12"/>
              </w:rPr>
              <w:t>appreciation</w:t>
            </w:r>
            <w:r w:rsidRPr="007939D3">
              <w:rPr>
                <w:rFonts w:ascii="Comic Sans MS" w:hAnsi="Comic Sans MS"/>
                <w:sz w:val="12"/>
              </w:rPr>
              <w:t xml:space="preserve"> of religion plays </w:t>
            </w:r>
            <w:r w:rsidR="00B71006" w:rsidRPr="007939D3">
              <w:rPr>
                <w:rFonts w:ascii="Comic Sans MS" w:hAnsi="Comic Sans MS"/>
                <w:sz w:val="12"/>
              </w:rPr>
              <w:t>an important</w:t>
            </w:r>
            <w:r w:rsidRPr="007939D3">
              <w:rPr>
                <w:rFonts w:ascii="Comic Sans MS" w:hAnsi="Comic Sans MS"/>
                <w:sz w:val="12"/>
              </w:rPr>
              <w:t xml:space="preserve"> role in the lives of some people.</w:t>
            </w:r>
          </w:p>
          <w:p w:rsidR="00B71006" w:rsidRPr="007939D3" w:rsidRDefault="00B71006" w:rsidP="00004E21">
            <w:pPr>
              <w:rPr>
                <w:rFonts w:ascii="Comic Sans MS" w:hAnsi="Comic Sans MS"/>
                <w:sz w:val="12"/>
              </w:rPr>
            </w:pPr>
          </w:p>
          <w:p w:rsidR="00B71006" w:rsidRPr="007939D3" w:rsidRDefault="00B71006" w:rsidP="00004E21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understand that personal experiences and feelings can influence their attitudes and actions.</w:t>
            </w:r>
          </w:p>
          <w:p w:rsidR="00F1052B" w:rsidRPr="007939D3" w:rsidRDefault="00F1052B" w:rsidP="00004E21">
            <w:pPr>
              <w:rPr>
                <w:rFonts w:ascii="Comic Sans MS" w:hAnsi="Comic Sans MS"/>
                <w:sz w:val="12"/>
              </w:rPr>
            </w:pPr>
          </w:p>
          <w:p w:rsidR="00F1052B" w:rsidRPr="007939D3" w:rsidRDefault="00F1052B" w:rsidP="00004E21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 xml:space="preserve">Children develop their appreciation of the ways in which people’s values are an important aspect of their lives.  </w:t>
            </w:r>
          </w:p>
          <w:p w:rsidR="00F1052B" w:rsidRPr="007939D3" w:rsidRDefault="00F1052B" w:rsidP="00004E21">
            <w:pPr>
              <w:rPr>
                <w:rFonts w:ascii="Comic Sans MS" w:hAnsi="Comic Sans MS"/>
                <w:sz w:val="12"/>
              </w:rPr>
            </w:pPr>
          </w:p>
          <w:p w:rsidR="00F1052B" w:rsidRPr="007939D3" w:rsidRDefault="00F1052B" w:rsidP="00004E21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make links to responsibility and citizenship and choices they make affecting their lives.</w:t>
            </w:r>
          </w:p>
          <w:p w:rsidR="00F1052B" w:rsidRPr="007939D3" w:rsidRDefault="00F1052B" w:rsidP="00004E21">
            <w:pPr>
              <w:rPr>
                <w:rFonts w:ascii="Comic Sans MS" w:hAnsi="Comic Sans MS"/>
                <w:sz w:val="12"/>
              </w:rPr>
            </w:pPr>
          </w:p>
          <w:p w:rsidR="00F1052B" w:rsidRPr="007939D3" w:rsidRDefault="00F1052B" w:rsidP="00F1052B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make informed choices and understand the consequences of choices.</w:t>
            </w:r>
          </w:p>
        </w:tc>
        <w:tc>
          <w:tcPr>
            <w:tcW w:w="1393" w:type="dxa"/>
          </w:tcPr>
          <w:p w:rsidR="00EE5B31" w:rsidRPr="007939D3" w:rsidRDefault="00EE5B31">
            <w:pPr>
              <w:rPr>
                <w:rFonts w:ascii="Comic Sans MS" w:hAnsi="Comic Sans MS"/>
                <w:sz w:val="12"/>
              </w:rPr>
            </w:pPr>
          </w:p>
          <w:p w:rsidR="00AA2514" w:rsidRPr="007939D3" w:rsidRDefault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can make some comparisons between religions.</w:t>
            </w:r>
          </w:p>
          <w:p w:rsidR="002B1DB6" w:rsidRPr="007939D3" w:rsidRDefault="002B1DB6">
            <w:pPr>
              <w:rPr>
                <w:rFonts w:ascii="Comic Sans MS" w:hAnsi="Comic Sans MS"/>
                <w:sz w:val="12"/>
              </w:rPr>
            </w:pPr>
          </w:p>
          <w:p w:rsidR="002B1DB6" w:rsidRPr="007939D3" w:rsidRDefault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begin to compare the main festivals of world religions.</w:t>
            </w:r>
          </w:p>
          <w:p w:rsidR="002B1DB6" w:rsidRPr="007939D3" w:rsidRDefault="002B1DB6">
            <w:pPr>
              <w:rPr>
                <w:rFonts w:ascii="Comic Sans MS" w:hAnsi="Comic Sans MS"/>
                <w:sz w:val="12"/>
              </w:rPr>
            </w:pPr>
          </w:p>
          <w:p w:rsidR="002B1DB6" w:rsidRPr="007939D3" w:rsidRDefault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refer to religious figures and holy books.</w:t>
            </w:r>
          </w:p>
          <w:p w:rsidR="002B1DB6" w:rsidRPr="007939D3" w:rsidRDefault="002B1DB6" w:rsidP="002B1DB6">
            <w:pPr>
              <w:rPr>
                <w:rFonts w:ascii="Comic Sans MS" w:hAnsi="Comic Sans MS"/>
                <w:sz w:val="12"/>
              </w:rPr>
            </w:pPr>
          </w:p>
          <w:p w:rsidR="002B1DB6" w:rsidRPr="007939D3" w:rsidRDefault="002B1DB6" w:rsidP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 xml:space="preserve">Children begin to discuss and present thoughtfully their own and others’ views. </w:t>
            </w:r>
          </w:p>
          <w:p w:rsidR="002B1DB6" w:rsidRPr="007939D3" w:rsidRDefault="002B1DB6" w:rsidP="002B1DB6">
            <w:pPr>
              <w:rPr>
                <w:rFonts w:ascii="Comic Sans MS" w:hAnsi="Comic Sans MS"/>
                <w:sz w:val="12"/>
              </w:rPr>
            </w:pPr>
          </w:p>
          <w:p w:rsidR="002B1DB6" w:rsidRPr="007939D3" w:rsidRDefault="002B1DB6" w:rsidP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 xml:space="preserve">Children </w:t>
            </w:r>
            <w:r w:rsidR="0052263D" w:rsidRPr="007939D3">
              <w:rPr>
                <w:rFonts w:ascii="Comic Sans MS" w:hAnsi="Comic Sans MS"/>
                <w:sz w:val="12"/>
              </w:rPr>
              <w:t>explore pilgrimages as a part of religious life.</w:t>
            </w:r>
          </w:p>
          <w:p w:rsidR="0052263D" w:rsidRPr="007939D3" w:rsidRDefault="00FD0344" w:rsidP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 xml:space="preserve"> </w:t>
            </w:r>
          </w:p>
          <w:p w:rsidR="00FD0344" w:rsidRPr="007939D3" w:rsidRDefault="00FD0344" w:rsidP="002B1DB6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explain religious ceremonies and rituals and their importance for people’s lives and sense of belonging.</w:t>
            </w:r>
          </w:p>
          <w:p w:rsidR="00FD0344" w:rsidRPr="007939D3" w:rsidRDefault="00FD0344" w:rsidP="00FD0344">
            <w:pPr>
              <w:rPr>
                <w:rFonts w:ascii="Comic Sans MS" w:hAnsi="Comic Sans MS"/>
                <w:sz w:val="12"/>
              </w:rPr>
            </w:pPr>
          </w:p>
          <w:p w:rsidR="00FD0344" w:rsidRPr="007939D3" w:rsidRDefault="00FD0344" w:rsidP="00FD0344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can look at holy texts and stories and explain meanings in stories.</w:t>
            </w:r>
          </w:p>
          <w:p w:rsidR="00FD0344" w:rsidRPr="007939D3" w:rsidRDefault="00FD0344" w:rsidP="00FD0344">
            <w:pPr>
              <w:rPr>
                <w:rFonts w:ascii="Comic Sans MS" w:hAnsi="Comic Sans MS"/>
                <w:sz w:val="12"/>
              </w:rPr>
            </w:pPr>
          </w:p>
          <w:p w:rsidR="00004E21" w:rsidRPr="007939D3" w:rsidRDefault="00FD0344" w:rsidP="00FD0344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can express their beliefs in different forms, with respect for others’ beliefs and comparing beliefs.</w:t>
            </w:r>
          </w:p>
          <w:p w:rsidR="00FD0344" w:rsidRPr="007939D3" w:rsidRDefault="00FD0344" w:rsidP="00FD0344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 xml:space="preserve"> </w:t>
            </w:r>
          </w:p>
          <w:p w:rsidR="00B71006" w:rsidRPr="007939D3" w:rsidRDefault="00B71006" w:rsidP="00FD0344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can offer suggestions about why religious and non-religious leaders and followers have acted the way they have.</w:t>
            </w:r>
          </w:p>
          <w:p w:rsidR="00B71006" w:rsidRPr="007939D3" w:rsidRDefault="00B71006" w:rsidP="00FD0344">
            <w:pPr>
              <w:rPr>
                <w:rFonts w:ascii="Comic Sans MS" w:hAnsi="Comic Sans MS"/>
                <w:sz w:val="12"/>
              </w:rPr>
            </w:pPr>
          </w:p>
          <w:p w:rsidR="00B71006" w:rsidRPr="007939D3" w:rsidRDefault="00B71006" w:rsidP="00FD0344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can ask questions that have no agreed answers, and offer suggestions as answers to those questions.</w:t>
            </w:r>
          </w:p>
          <w:p w:rsidR="00B71006" w:rsidRPr="007939D3" w:rsidRDefault="00B71006" w:rsidP="00FD0344">
            <w:pPr>
              <w:rPr>
                <w:rFonts w:ascii="Comic Sans MS" w:hAnsi="Comic Sans MS"/>
                <w:sz w:val="12"/>
              </w:rPr>
            </w:pPr>
          </w:p>
          <w:p w:rsidR="00B71006" w:rsidRPr="007939D3" w:rsidRDefault="00B71006" w:rsidP="00FD0344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understand that there are similarities and differences between people and those differences.</w:t>
            </w:r>
          </w:p>
          <w:p w:rsidR="00F1052B" w:rsidRPr="007939D3" w:rsidRDefault="00F1052B" w:rsidP="00FD0344">
            <w:pPr>
              <w:rPr>
                <w:rFonts w:ascii="Comic Sans MS" w:hAnsi="Comic Sans MS"/>
                <w:sz w:val="12"/>
              </w:rPr>
            </w:pPr>
          </w:p>
          <w:p w:rsidR="00F1052B" w:rsidRPr="007939D3" w:rsidRDefault="00F1052B" w:rsidP="00FD0344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describe how shared values in a community can affect behaviour and outcomes.</w:t>
            </w:r>
          </w:p>
          <w:p w:rsidR="00F1052B" w:rsidRPr="007939D3" w:rsidRDefault="00F1052B" w:rsidP="00FD0344">
            <w:pPr>
              <w:rPr>
                <w:rFonts w:ascii="Comic Sans MS" w:hAnsi="Comic Sans MS"/>
                <w:sz w:val="12"/>
              </w:rPr>
            </w:pPr>
          </w:p>
          <w:p w:rsidR="00F1052B" w:rsidRPr="007939D3" w:rsidRDefault="00F1052B" w:rsidP="00FD0344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 xml:space="preserve">Children discuss and give opinions on morals, </w:t>
            </w:r>
            <w:r w:rsidR="00B95C49" w:rsidRPr="007939D3">
              <w:rPr>
                <w:rFonts w:ascii="Comic Sans MS" w:hAnsi="Comic Sans MS"/>
                <w:sz w:val="12"/>
              </w:rPr>
              <w:t>values,</w:t>
            </w:r>
            <w:r w:rsidRPr="007939D3">
              <w:rPr>
                <w:rFonts w:ascii="Comic Sans MS" w:hAnsi="Comic Sans MS"/>
                <w:sz w:val="12"/>
              </w:rPr>
              <w:t xml:space="preserve"> including their own.</w:t>
            </w:r>
          </w:p>
        </w:tc>
        <w:tc>
          <w:tcPr>
            <w:tcW w:w="1394" w:type="dxa"/>
          </w:tcPr>
          <w:p w:rsidR="00EE5B31" w:rsidRPr="007939D3" w:rsidRDefault="00EE5B31">
            <w:pPr>
              <w:rPr>
                <w:rFonts w:ascii="Comic Sans MS" w:hAnsi="Comic Sans MS"/>
                <w:sz w:val="12"/>
              </w:rPr>
            </w:pPr>
          </w:p>
          <w:p w:rsidR="00CB2BCF" w:rsidRPr="007939D3" w:rsidRDefault="004F6E67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To explain how beliefs and teachings can make contributions to the lives of individuals and communities.</w:t>
            </w:r>
          </w:p>
          <w:p w:rsidR="004F6E67" w:rsidRPr="007939D3" w:rsidRDefault="004F6E67">
            <w:pPr>
              <w:rPr>
                <w:rFonts w:ascii="Comic Sans MS" w:hAnsi="Comic Sans MS"/>
                <w:sz w:val="12"/>
              </w:rPr>
            </w:pPr>
          </w:p>
          <w:p w:rsidR="004F6E67" w:rsidRPr="007939D3" w:rsidRDefault="004F6E67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To look further at the concepts of belonging, identity and meaning.  To understand how certain features of religion make a difference to individuals and communities.</w:t>
            </w:r>
          </w:p>
          <w:p w:rsidR="004F6E67" w:rsidRPr="007939D3" w:rsidRDefault="004F6E67">
            <w:pPr>
              <w:rPr>
                <w:rFonts w:ascii="Comic Sans MS" w:hAnsi="Comic Sans MS"/>
                <w:sz w:val="12"/>
              </w:rPr>
            </w:pPr>
          </w:p>
          <w:p w:rsidR="004F6E67" w:rsidRPr="007939D3" w:rsidRDefault="004F6E67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To continue to explore the expression of beliefs through books, scriptures, art and any other important means of communication.</w:t>
            </w:r>
          </w:p>
          <w:p w:rsidR="004F6E67" w:rsidRPr="007939D3" w:rsidRDefault="004F6E67">
            <w:pPr>
              <w:rPr>
                <w:rFonts w:ascii="Comic Sans MS" w:hAnsi="Comic Sans MS"/>
                <w:sz w:val="12"/>
              </w:rPr>
            </w:pPr>
          </w:p>
          <w:p w:rsidR="004F6E67" w:rsidRPr="007939D3" w:rsidRDefault="004F6E67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To continue to develop understanding how an appreciation of religion plays an important role in the lives of some people.</w:t>
            </w:r>
          </w:p>
          <w:p w:rsidR="004F6E67" w:rsidRPr="007939D3" w:rsidRDefault="004F6E67">
            <w:pPr>
              <w:rPr>
                <w:rFonts w:ascii="Comic Sans MS" w:hAnsi="Comic Sans MS"/>
                <w:sz w:val="12"/>
              </w:rPr>
            </w:pPr>
          </w:p>
          <w:p w:rsidR="00B95C49" w:rsidRPr="007939D3" w:rsidRDefault="00B95C49">
            <w:pPr>
              <w:rPr>
                <w:rFonts w:ascii="Comic Sans MS" w:hAnsi="Comic Sans MS"/>
                <w:sz w:val="12"/>
              </w:rPr>
            </w:pPr>
          </w:p>
          <w:p w:rsidR="004F6E67" w:rsidRPr="007939D3" w:rsidRDefault="004F6E67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Make links to expressing identity and belonging and notice and respond sensitively to different views.</w:t>
            </w:r>
          </w:p>
          <w:p w:rsidR="004F6E67" w:rsidRPr="007939D3" w:rsidRDefault="004F6E67">
            <w:pPr>
              <w:rPr>
                <w:rFonts w:ascii="Comic Sans MS" w:hAnsi="Comic Sans MS"/>
                <w:sz w:val="12"/>
              </w:rPr>
            </w:pPr>
          </w:p>
          <w:p w:rsidR="004F6E67" w:rsidRPr="007939D3" w:rsidRDefault="004F6E67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 xml:space="preserve">Continue to develop appreciation of the ways in which people’s values are an important aspect of their lives.  Make links to responsibility and </w:t>
            </w:r>
            <w:r w:rsidR="002B1DB6" w:rsidRPr="007939D3">
              <w:rPr>
                <w:rFonts w:ascii="Comic Sans MS" w:hAnsi="Comic Sans MS"/>
                <w:sz w:val="12"/>
              </w:rPr>
              <w:t>citizenship.</w:t>
            </w:r>
          </w:p>
        </w:tc>
        <w:tc>
          <w:tcPr>
            <w:tcW w:w="1394" w:type="dxa"/>
          </w:tcPr>
          <w:p w:rsidR="00EE5B31" w:rsidRPr="007939D3" w:rsidRDefault="00EE5B31">
            <w:pPr>
              <w:rPr>
                <w:sz w:val="18"/>
              </w:rPr>
            </w:pPr>
          </w:p>
          <w:p w:rsidR="004F6E67" w:rsidRPr="007939D3" w:rsidRDefault="00E0201D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To compare the key beliefs and teachings of various religions, using appropriate language and vocabulary and demonstrating respect and tolerance.</w:t>
            </w:r>
          </w:p>
          <w:p w:rsidR="00E0201D" w:rsidRPr="007939D3" w:rsidRDefault="00E0201D">
            <w:pPr>
              <w:rPr>
                <w:rFonts w:ascii="Comic Sans MS" w:hAnsi="Comic Sans MS"/>
                <w:sz w:val="12"/>
              </w:rPr>
            </w:pPr>
          </w:p>
          <w:p w:rsidR="00587F09" w:rsidRPr="007939D3" w:rsidRDefault="00587F09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 xml:space="preserve">To explore rituals and ceremonies which mark important points in </w:t>
            </w:r>
            <w:proofErr w:type="gramStart"/>
            <w:r w:rsidRPr="007939D3">
              <w:rPr>
                <w:rFonts w:ascii="Comic Sans MS" w:hAnsi="Comic Sans MS"/>
                <w:sz w:val="12"/>
              </w:rPr>
              <w:t>life.</w:t>
            </w:r>
            <w:proofErr w:type="gramEnd"/>
            <w:r w:rsidRPr="007939D3">
              <w:rPr>
                <w:rFonts w:ascii="Comic Sans MS" w:hAnsi="Comic Sans MS"/>
                <w:sz w:val="12"/>
              </w:rPr>
              <w:t xml:space="preserve"> </w:t>
            </w:r>
          </w:p>
          <w:p w:rsidR="00E0201D" w:rsidRPr="007939D3" w:rsidRDefault="00587F09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To have the opportunity to explore non-religious ways of life (Humanism.)</w:t>
            </w:r>
          </w:p>
          <w:p w:rsidR="00587F09" w:rsidRPr="007939D3" w:rsidRDefault="00587F09">
            <w:pPr>
              <w:rPr>
                <w:rFonts w:ascii="Comic Sans MS" w:hAnsi="Comic Sans MS"/>
                <w:sz w:val="12"/>
              </w:rPr>
            </w:pPr>
          </w:p>
          <w:p w:rsidR="00587F09" w:rsidRPr="007939D3" w:rsidRDefault="00587F09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To explain the meaning of religious stories, sources of wisdom and the traditions from which they come.</w:t>
            </w:r>
          </w:p>
          <w:p w:rsidR="00587F09" w:rsidRPr="007939D3" w:rsidRDefault="00587F09">
            <w:pPr>
              <w:rPr>
                <w:rFonts w:ascii="Comic Sans MS" w:hAnsi="Comic Sans MS"/>
                <w:sz w:val="12"/>
              </w:rPr>
            </w:pPr>
          </w:p>
          <w:p w:rsidR="00587F09" w:rsidRPr="007939D3" w:rsidRDefault="00587F09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Children can discuss and apply their own ideas about ethical questions, including ideas about what is right and wrong and what is just and fair.</w:t>
            </w:r>
          </w:p>
          <w:p w:rsidR="00587F09" w:rsidRPr="007939D3" w:rsidRDefault="00587F09">
            <w:pPr>
              <w:rPr>
                <w:rFonts w:ascii="Comic Sans MS" w:hAnsi="Comic Sans MS"/>
                <w:sz w:val="12"/>
              </w:rPr>
            </w:pPr>
          </w:p>
          <w:p w:rsidR="00587F09" w:rsidRPr="007939D3" w:rsidRDefault="00587F09">
            <w:pPr>
              <w:rPr>
                <w:rFonts w:ascii="Comic Sans MS" w:hAnsi="Comic Sans MS"/>
                <w:sz w:val="12"/>
              </w:rPr>
            </w:pPr>
            <w:r w:rsidRPr="007939D3">
              <w:rPr>
                <w:rFonts w:ascii="Comic Sans MS" w:hAnsi="Comic Sans MS"/>
                <w:sz w:val="12"/>
              </w:rPr>
              <w:t>To understand the concept of shared values and how a community can use shared values.  To begin to strengthen their capacity for moral judgements.</w:t>
            </w:r>
          </w:p>
        </w:tc>
      </w:tr>
    </w:tbl>
    <w:p w:rsidR="00396FC3" w:rsidRPr="007939D3" w:rsidRDefault="00396FC3">
      <w:pPr>
        <w:rPr>
          <w:sz w:val="18"/>
        </w:rPr>
      </w:pPr>
    </w:p>
    <w:sectPr w:rsidR="00396FC3" w:rsidRPr="007939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D1" w:rsidRDefault="00BE0DD1" w:rsidP="00AB413B">
      <w:pPr>
        <w:spacing w:after="0" w:line="240" w:lineRule="auto"/>
      </w:pPr>
      <w:r>
        <w:separator/>
      </w:r>
    </w:p>
  </w:endnote>
  <w:endnote w:type="continuationSeparator" w:id="0">
    <w:p w:rsidR="00BE0DD1" w:rsidRDefault="00BE0DD1" w:rsidP="00AB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D1" w:rsidRDefault="00BE0DD1" w:rsidP="00AB413B">
      <w:pPr>
        <w:spacing w:after="0" w:line="240" w:lineRule="auto"/>
      </w:pPr>
      <w:r>
        <w:separator/>
      </w:r>
    </w:p>
  </w:footnote>
  <w:footnote w:type="continuationSeparator" w:id="0">
    <w:p w:rsidR="00BE0DD1" w:rsidRDefault="00BE0DD1" w:rsidP="00AB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3B" w:rsidRPr="00E96E32" w:rsidRDefault="00AB413B" w:rsidP="00E96E32">
    <w:pPr>
      <w:pStyle w:val="Header"/>
      <w:jc w:val="center"/>
      <w:rPr>
        <w:b/>
        <w:sz w:val="28"/>
        <w:szCs w:val="28"/>
        <w:u w:val="single"/>
      </w:rPr>
    </w:pPr>
    <w:proofErr w:type="spellStart"/>
    <w:r w:rsidRPr="00E96E32">
      <w:rPr>
        <w:b/>
        <w:sz w:val="28"/>
        <w:szCs w:val="28"/>
        <w:u w:val="single"/>
      </w:rPr>
      <w:t>Orrets</w:t>
    </w:r>
    <w:proofErr w:type="spellEnd"/>
    <w:r w:rsidRPr="00E96E32">
      <w:rPr>
        <w:b/>
        <w:sz w:val="28"/>
        <w:szCs w:val="28"/>
        <w:u w:val="single"/>
      </w:rPr>
      <w:t xml:space="preserve"> Meadow Religious Education Progression of Skills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31"/>
    <w:rsid w:val="00004E21"/>
    <w:rsid w:val="002B1DB6"/>
    <w:rsid w:val="00333599"/>
    <w:rsid w:val="00396FC3"/>
    <w:rsid w:val="0047541E"/>
    <w:rsid w:val="004F6E67"/>
    <w:rsid w:val="0052263D"/>
    <w:rsid w:val="00587F09"/>
    <w:rsid w:val="00600EA9"/>
    <w:rsid w:val="006F235B"/>
    <w:rsid w:val="007939D3"/>
    <w:rsid w:val="00900B44"/>
    <w:rsid w:val="0098557A"/>
    <w:rsid w:val="00A5333A"/>
    <w:rsid w:val="00AA2514"/>
    <w:rsid w:val="00AB413B"/>
    <w:rsid w:val="00B71006"/>
    <w:rsid w:val="00B95C49"/>
    <w:rsid w:val="00BC6A2B"/>
    <w:rsid w:val="00BE0DD1"/>
    <w:rsid w:val="00C517B6"/>
    <w:rsid w:val="00CB2BCF"/>
    <w:rsid w:val="00CE594D"/>
    <w:rsid w:val="00DA4912"/>
    <w:rsid w:val="00E0201D"/>
    <w:rsid w:val="00E96E32"/>
    <w:rsid w:val="00EE5B31"/>
    <w:rsid w:val="00F1052B"/>
    <w:rsid w:val="00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3B"/>
  </w:style>
  <w:style w:type="paragraph" w:styleId="Footer">
    <w:name w:val="footer"/>
    <w:basedOn w:val="Normal"/>
    <w:link w:val="FooterChar"/>
    <w:uiPriority w:val="99"/>
    <w:unhideWhenUsed/>
    <w:rsid w:val="00AB4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3B"/>
  </w:style>
  <w:style w:type="paragraph" w:styleId="Footer">
    <w:name w:val="footer"/>
    <w:basedOn w:val="Normal"/>
    <w:link w:val="FooterChar"/>
    <w:uiPriority w:val="99"/>
    <w:unhideWhenUsed/>
    <w:rsid w:val="00AB4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4882165B</Template>
  <TotalTime>0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Gordon</dc:creator>
  <cp:lastModifiedBy>Windows User</cp:lastModifiedBy>
  <cp:revision>2</cp:revision>
  <dcterms:created xsi:type="dcterms:W3CDTF">2020-05-18T09:46:00Z</dcterms:created>
  <dcterms:modified xsi:type="dcterms:W3CDTF">2020-05-18T09:46:00Z</dcterms:modified>
</cp:coreProperties>
</file>