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33FF34EB" w:rsidR="00262F39" w:rsidRPr="00875ACB" w:rsidRDefault="00E46EEB" w:rsidP="00781C73">
            <w:pPr>
              <w:rPr>
                <w:rFonts w:asciiTheme="minorHAnsi" w:hAnsiTheme="minorHAnsi" w:cstheme="minorHAnsi"/>
              </w:rPr>
            </w:pPr>
            <w:r w:rsidRPr="00875ACB">
              <w:rPr>
                <w:rFonts w:asciiTheme="minorHAnsi" w:hAnsiTheme="minorHAnsi" w:cstheme="minorHAnsi"/>
                <w:b/>
                <w:bCs/>
                <w:sz w:val="24"/>
                <w:szCs w:val="24"/>
              </w:rPr>
              <w:t>Omicron Variant Full Opening of school v</w:t>
            </w:r>
            <w:r>
              <w:rPr>
                <w:rFonts w:asciiTheme="minorHAnsi" w:hAnsiTheme="minorHAnsi" w:cstheme="minorHAnsi"/>
                <w:b/>
                <w:bCs/>
                <w:sz w:val="24"/>
                <w:szCs w:val="24"/>
              </w:rPr>
              <w:t>3 2</w:t>
            </w:r>
            <w:r w:rsidRPr="00AA7173">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7E3354" w:rsidRDefault="00262F39">
            <w:pPr>
              <w:rPr>
                <w:rFonts w:ascii="Calibri" w:hAnsi="Calibri"/>
                <w:sz w:val="24"/>
                <w:szCs w:val="24"/>
              </w:rPr>
            </w:pPr>
            <w:r w:rsidRPr="007E3354">
              <w:rPr>
                <w:rFonts w:ascii="Calibri" w:hAnsi="Calibri"/>
                <w:sz w:val="24"/>
                <w:szCs w:val="24"/>
              </w:rPr>
              <w:t xml:space="preserve">Location or </w:t>
            </w:r>
            <w:r w:rsidR="004A753F" w:rsidRPr="007E3354">
              <w:rPr>
                <w:rFonts w:ascii="Calibri" w:hAnsi="Calibri"/>
                <w:sz w:val="24"/>
                <w:szCs w:val="24"/>
              </w:rPr>
              <w:t>School</w:t>
            </w:r>
          </w:p>
          <w:p w14:paraId="341B537C" w14:textId="434B2BA9" w:rsidR="00262F39" w:rsidRPr="007E3354" w:rsidRDefault="007477EA" w:rsidP="007E3354">
            <w:pPr>
              <w:rPr>
                <w:rFonts w:ascii="Calibri" w:hAnsi="Calibri"/>
                <w:b/>
                <w:sz w:val="24"/>
                <w:szCs w:val="24"/>
              </w:rPr>
            </w:pPr>
            <w:r w:rsidRPr="007E3354">
              <w:rPr>
                <w:rFonts w:ascii="Calibri" w:hAnsi="Calibri"/>
                <w:sz w:val="24"/>
                <w:szCs w:val="24"/>
              </w:rPr>
              <w:t>A</w:t>
            </w:r>
            <w:r w:rsidR="00262F39" w:rsidRPr="007E3354">
              <w:rPr>
                <w:rFonts w:ascii="Calibri" w:hAnsi="Calibri"/>
                <w:sz w:val="24"/>
                <w:szCs w:val="24"/>
              </w:rPr>
              <w:t>ddress</w:t>
            </w:r>
            <w:r w:rsidRPr="007E3354">
              <w:rPr>
                <w:rFonts w:ascii="Calibri" w:hAnsi="Calibri"/>
                <w:sz w:val="24"/>
                <w:szCs w:val="24"/>
              </w:rPr>
              <w:t xml:space="preserve">: </w:t>
            </w:r>
            <w:r w:rsidR="00DA59A5" w:rsidRPr="007E3354">
              <w:rPr>
                <w:rFonts w:ascii="Calibri" w:hAnsi="Calibri"/>
                <w:sz w:val="24"/>
                <w:szCs w:val="24"/>
              </w:rPr>
              <w:t xml:space="preserve">  </w:t>
            </w:r>
            <w:proofErr w:type="spellStart"/>
            <w:r w:rsidR="007E3354" w:rsidRPr="007E3354">
              <w:rPr>
                <w:rFonts w:ascii="Calibri" w:hAnsi="Calibri"/>
                <w:sz w:val="24"/>
                <w:szCs w:val="24"/>
              </w:rPr>
              <w:t>Orrets</w:t>
            </w:r>
            <w:proofErr w:type="spellEnd"/>
            <w:r w:rsidR="007E3354" w:rsidRPr="007E3354">
              <w:rPr>
                <w:rFonts w:ascii="Calibri" w:hAnsi="Calibri"/>
                <w:sz w:val="24"/>
                <w:szCs w:val="24"/>
              </w:rPr>
              <w:t xml:space="preserve"> Meadow</w:t>
            </w:r>
          </w:p>
        </w:tc>
        <w:tc>
          <w:tcPr>
            <w:tcW w:w="4320" w:type="dxa"/>
          </w:tcPr>
          <w:p w14:paraId="175E9A02" w14:textId="77777777" w:rsidR="00262F39" w:rsidRPr="007E3354" w:rsidRDefault="00262F39">
            <w:pPr>
              <w:rPr>
                <w:rFonts w:ascii="Calibri" w:hAnsi="Calibri"/>
                <w:sz w:val="24"/>
                <w:szCs w:val="24"/>
              </w:rPr>
            </w:pPr>
            <w:r w:rsidRPr="007E3354">
              <w:rPr>
                <w:rFonts w:ascii="Calibri" w:hAnsi="Calibri"/>
                <w:sz w:val="24"/>
                <w:szCs w:val="24"/>
              </w:rPr>
              <w:t>Date assessment</w:t>
            </w:r>
          </w:p>
          <w:p w14:paraId="23471007" w14:textId="37D7DDC9" w:rsidR="00262F39" w:rsidRPr="007E3354" w:rsidRDefault="00D1076A" w:rsidP="006F6A26">
            <w:pPr>
              <w:rPr>
                <w:rFonts w:ascii="Calibri" w:hAnsi="Calibri"/>
                <w:sz w:val="24"/>
                <w:szCs w:val="24"/>
              </w:rPr>
            </w:pPr>
            <w:r w:rsidRPr="007E3354">
              <w:rPr>
                <w:rFonts w:ascii="Calibri" w:hAnsi="Calibri"/>
                <w:sz w:val="24"/>
                <w:szCs w:val="24"/>
              </w:rPr>
              <w:t>U</w:t>
            </w:r>
            <w:r w:rsidR="00262F39" w:rsidRPr="007E3354">
              <w:rPr>
                <w:rFonts w:ascii="Calibri" w:hAnsi="Calibri"/>
                <w:sz w:val="24"/>
                <w:szCs w:val="24"/>
              </w:rPr>
              <w:t>ndertaken</w:t>
            </w:r>
            <w:r w:rsidRPr="007E3354">
              <w:rPr>
                <w:rFonts w:ascii="Calibri" w:hAnsi="Calibri"/>
                <w:sz w:val="24"/>
                <w:szCs w:val="24"/>
              </w:rPr>
              <w:t xml:space="preserve"> </w:t>
            </w:r>
            <w:r w:rsidR="006F6A26">
              <w:rPr>
                <w:rFonts w:ascii="Calibri" w:hAnsi="Calibri"/>
                <w:sz w:val="24"/>
                <w:szCs w:val="24"/>
              </w:rPr>
              <w:t>4</w:t>
            </w:r>
            <w:r w:rsidR="006F6A26" w:rsidRPr="006F6A26">
              <w:rPr>
                <w:rFonts w:ascii="Calibri" w:hAnsi="Calibri"/>
                <w:sz w:val="24"/>
                <w:szCs w:val="24"/>
                <w:vertAlign w:val="superscript"/>
              </w:rPr>
              <w:t>th</w:t>
            </w:r>
            <w:r w:rsidR="006F6A26">
              <w:rPr>
                <w:rFonts w:ascii="Calibri" w:hAnsi="Calibri"/>
                <w:sz w:val="24"/>
                <w:szCs w:val="24"/>
              </w:rPr>
              <w:t xml:space="preserve"> January 2022</w:t>
            </w:r>
          </w:p>
        </w:tc>
        <w:tc>
          <w:tcPr>
            <w:tcW w:w="5040" w:type="dxa"/>
          </w:tcPr>
          <w:p w14:paraId="139DBC30" w14:textId="54CD4BAE" w:rsidR="00262F39" w:rsidRPr="0064585E" w:rsidRDefault="00262F39" w:rsidP="007E3354">
            <w:pPr>
              <w:rPr>
                <w:rFonts w:ascii="Calibri" w:hAnsi="Calibri"/>
                <w:sz w:val="24"/>
                <w:szCs w:val="24"/>
              </w:rPr>
            </w:pPr>
            <w:r w:rsidRPr="007E3354">
              <w:rPr>
                <w:rFonts w:ascii="Calibri" w:hAnsi="Calibri"/>
                <w:sz w:val="24"/>
                <w:szCs w:val="24"/>
              </w:rPr>
              <w:t>Assessment undertaken</w:t>
            </w:r>
            <w:r w:rsidR="002266B3" w:rsidRPr="007E3354">
              <w:rPr>
                <w:rFonts w:ascii="Calibri" w:hAnsi="Calibri"/>
                <w:sz w:val="24"/>
                <w:szCs w:val="24"/>
              </w:rPr>
              <w:t xml:space="preserve"> b</w:t>
            </w:r>
            <w:r w:rsidRPr="007E3354">
              <w:rPr>
                <w:rFonts w:ascii="Calibri" w:hAnsi="Calibri"/>
                <w:sz w:val="24"/>
                <w:szCs w:val="24"/>
              </w:rPr>
              <w:t>y</w:t>
            </w:r>
            <w:r w:rsidR="002266B3" w:rsidRPr="007E3354">
              <w:rPr>
                <w:rFonts w:ascii="Calibri" w:hAnsi="Calibri"/>
                <w:sz w:val="24"/>
                <w:szCs w:val="24"/>
              </w:rPr>
              <w:t>:</w:t>
            </w:r>
            <w:r w:rsidR="00B86295" w:rsidRPr="007E3354">
              <w:rPr>
                <w:rFonts w:ascii="Calibri" w:hAnsi="Calibri"/>
                <w:sz w:val="24"/>
                <w:szCs w:val="24"/>
              </w:rPr>
              <w:t xml:space="preserve"> </w:t>
            </w:r>
            <w:r w:rsidR="00D53405" w:rsidRPr="007E3354">
              <w:rPr>
                <w:rFonts w:ascii="Calibri" w:hAnsi="Calibri"/>
                <w:sz w:val="24"/>
                <w:szCs w:val="24"/>
              </w:rPr>
              <w:t xml:space="preserve">Jeanne </w:t>
            </w:r>
            <w:proofErr w:type="spellStart"/>
            <w:r w:rsidR="00D53405" w:rsidRPr="007E3354">
              <w:rPr>
                <w:rFonts w:ascii="Calibri" w:hAnsi="Calibri"/>
                <w:sz w:val="24"/>
                <w:szCs w:val="24"/>
              </w:rPr>
              <w:t>Fairbrother</w:t>
            </w:r>
            <w:proofErr w:type="spellEnd"/>
            <w:r w:rsidR="00D53405" w:rsidRPr="007E3354">
              <w:rPr>
                <w:rFonts w:ascii="Calibri" w:hAnsi="Calibri"/>
                <w:sz w:val="24"/>
                <w:szCs w:val="24"/>
              </w:rPr>
              <w:t xml:space="preserve"> AND </w:t>
            </w:r>
            <w:r w:rsidR="007E3354" w:rsidRPr="007E3354">
              <w:rPr>
                <w:rFonts w:ascii="Calibri" w:hAnsi="Calibri"/>
                <w:sz w:val="24"/>
                <w:szCs w:val="24"/>
              </w:rPr>
              <w:t>C Duncan</w:t>
            </w:r>
          </w:p>
        </w:tc>
      </w:tr>
      <w:tr w:rsidR="00262F39" w:rsidRPr="0064585E" w14:paraId="659A1D6F" w14:textId="77777777">
        <w:tc>
          <w:tcPr>
            <w:tcW w:w="6624" w:type="dxa"/>
          </w:tcPr>
          <w:p w14:paraId="2349DEEF" w14:textId="267F80B6" w:rsidR="009B7904" w:rsidRPr="007E3354" w:rsidRDefault="00262F39" w:rsidP="009B7904">
            <w:pPr>
              <w:rPr>
                <w:rFonts w:ascii="Calibri" w:hAnsi="Calibri"/>
                <w:sz w:val="24"/>
                <w:szCs w:val="24"/>
              </w:rPr>
            </w:pPr>
            <w:r w:rsidRPr="007E3354">
              <w:rPr>
                <w:rFonts w:ascii="Calibri" w:hAnsi="Calibri"/>
                <w:sz w:val="24"/>
                <w:szCs w:val="24"/>
              </w:rPr>
              <w:t>Activity or situation</w:t>
            </w:r>
            <w:r w:rsidR="009B7904" w:rsidRPr="007E3354">
              <w:rPr>
                <w:rFonts w:ascii="Calibri" w:hAnsi="Calibri"/>
                <w:sz w:val="24"/>
                <w:szCs w:val="24"/>
              </w:rPr>
              <w:t>:</w:t>
            </w:r>
          </w:p>
          <w:p w14:paraId="1163448F" w14:textId="77777777" w:rsidR="009B7904" w:rsidRPr="007E3354" w:rsidRDefault="009B7904" w:rsidP="009B7904">
            <w:pPr>
              <w:rPr>
                <w:rFonts w:ascii="Calibri" w:hAnsi="Calibri"/>
                <w:b/>
                <w:bCs/>
                <w:sz w:val="24"/>
                <w:szCs w:val="24"/>
              </w:rPr>
            </w:pPr>
          </w:p>
          <w:p w14:paraId="7082CDCC" w14:textId="702A0345" w:rsidR="00262F39" w:rsidRPr="007E3354" w:rsidRDefault="006F6A26" w:rsidP="00875ACB">
            <w:pPr>
              <w:rPr>
                <w:rFonts w:asciiTheme="minorHAnsi" w:hAnsiTheme="minorHAnsi" w:cstheme="minorHAnsi"/>
                <w:b/>
                <w:sz w:val="24"/>
                <w:szCs w:val="24"/>
              </w:rPr>
            </w:pPr>
            <w:r w:rsidRPr="00875ACB">
              <w:rPr>
                <w:rFonts w:asciiTheme="minorHAnsi" w:hAnsiTheme="minorHAnsi" w:cstheme="minorHAnsi"/>
                <w:b/>
                <w:bCs/>
                <w:sz w:val="24"/>
                <w:szCs w:val="24"/>
              </w:rPr>
              <w:t>Omicron Variant Full Opening of school v</w:t>
            </w:r>
            <w:r>
              <w:rPr>
                <w:rFonts w:asciiTheme="minorHAnsi" w:hAnsiTheme="minorHAnsi" w:cstheme="minorHAnsi"/>
                <w:b/>
                <w:bCs/>
                <w:sz w:val="24"/>
                <w:szCs w:val="24"/>
              </w:rPr>
              <w:t>3 2</w:t>
            </w:r>
            <w:r w:rsidRPr="00AA7173">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January 2022</w:t>
            </w:r>
          </w:p>
        </w:tc>
        <w:tc>
          <w:tcPr>
            <w:tcW w:w="4320" w:type="dxa"/>
          </w:tcPr>
          <w:p w14:paraId="651DFD00" w14:textId="77777777" w:rsidR="00262F39" w:rsidRPr="007E3354" w:rsidRDefault="00262F39">
            <w:pPr>
              <w:rPr>
                <w:rFonts w:ascii="Calibri" w:hAnsi="Calibri"/>
                <w:sz w:val="24"/>
                <w:szCs w:val="24"/>
              </w:rPr>
            </w:pPr>
            <w:r w:rsidRPr="007E3354">
              <w:rPr>
                <w:rFonts w:ascii="Calibri" w:hAnsi="Calibri"/>
                <w:sz w:val="24"/>
                <w:szCs w:val="24"/>
              </w:rPr>
              <w:t>Review</w:t>
            </w:r>
          </w:p>
          <w:p w14:paraId="4A7FC66F" w14:textId="34F5B0E0" w:rsidR="00262F39" w:rsidRPr="007E3354" w:rsidRDefault="00262F39" w:rsidP="007E3354">
            <w:pPr>
              <w:rPr>
                <w:rFonts w:ascii="Calibri" w:hAnsi="Calibri"/>
                <w:sz w:val="24"/>
                <w:szCs w:val="24"/>
              </w:rPr>
            </w:pPr>
            <w:r w:rsidRPr="007E3354">
              <w:rPr>
                <w:rFonts w:ascii="Calibri" w:hAnsi="Calibri"/>
                <w:sz w:val="24"/>
                <w:szCs w:val="24"/>
              </w:rPr>
              <w:t>date</w:t>
            </w:r>
            <w:r w:rsidR="00B86295" w:rsidRPr="007E3354">
              <w:rPr>
                <w:rFonts w:ascii="Calibri" w:hAnsi="Calibri"/>
                <w:sz w:val="24"/>
                <w:szCs w:val="24"/>
              </w:rPr>
              <w:t xml:space="preserve">: </w:t>
            </w:r>
            <w:r w:rsidR="007E3354" w:rsidRPr="007E3354">
              <w:rPr>
                <w:rFonts w:ascii="Calibri" w:hAnsi="Calibri"/>
                <w:sz w:val="24"/>
                <w:szCs w:val="24"/>
              </w:rPr>
              <w:t>ongoing</w:t>
            </w:r>
          </w:p>
        </w:tc>
        <w:tc>
          <w:tcPr>
            <w:tcW w:w="5040" w:type="dxa"/>
          </w:tcPr>
          <w:p w14:paraId="22EC7D92" w14:textId="4BBCEBC2" w:rsidR="00262F39" w:rsidRPr="00D1076A" w:rsidRDefault="00262F39" w:rsidP="007E3354">
            <w:pPr>
              <w:rPr>
                <w:rFonts w:ascii="Calibri" w:hAnsi="Calibri"/>
                <w:color w:val="FF0000"/>
                <w:sz w:val="24"/>
                <w:szCs w:val="24"/>
              </w:rPr>
            </w:pPr>
            <w:r w:rsidRPr="007E3354">
              <w:rPr>
                <w:rFonts w:ascii="Calibri" w:hAnsi="Calibri"/>
                <w:sz w:val="24"/>
                <w:szCs w:val="24"/>
              </w:rPr>
              <w:t>Signature</w:t>
            </w:r>
            <w:r w:rsidR="00B86295" w:rsidRPr="007E3354">
              <w:rPr>
                <w:rFonts w:ascii="Calibri" w:hAnsi="Calibri"/>
                <w:sz w:val="24"/>
                <w:szCs w:val="24"/>
              </w:rPr>
              <w:t>:</w:t>
            </w:r>
            <w:r w:rsidR="00B86295" w:rsidRPr="0064585E">
              <w:rPr>
                <w:rFonts w:ascii="Calibri" w:hAnsi="Calibri"/>
                <w:sz w:val="24"/>
                <w:szCs w:val="24"/>
              </w:rPr>
              <w:t xml:space="preserve"> </w:t>
            </w:r>
            <w:r w:rsidR="007E3354">
              <w:rPr>
                <w:rFonts w:ascii="Calibri" w:hAnsi="Calibri"/>
                <w:noProof/>
                <w:color w:val="FF0000"/>
                <w:sz w:val="24"/>
                <w:szCs w:val="24"/>
                <w:lang w:eastAsia="en-GB"/>
              </w:rPr>
              <w:drawing>
                <wp:inline distT="0" distB="0" distL="0" distR="0" wp14:anchorId="29AD4A6B" wp14:editId="76598181">
                  <wp:extent cx="1781175" cy="816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786830" cy="81933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09675C43" w14:textId="38DDC221" w:rsidR="000B10DA" w:rsidRPr="000B10DA" w:rsidRDefault="000B10DA" w:rsidP="00D53405">
            <w:pPr>
              <w:ind w:right="141"/>
              <w:jc w:val="both"/>
              <w:rPr>
                <w:rFonts w:ascii="Calibri" w:hAnsi="Calibri" w:cs="Calibri"/>
                <w:sz w:val="22"/>
                <w:szCs w:val="22"/>
              </w:rPr>
            </w:pPr>
            <w:r>
              <w:rPr>
                <w:rFonts w:ascii="Calibri" w:hAnsi="Calibri" w:cs="Calibri"/>
                <w:sz w:val="22"/>
                <w:szCs w:val="22"/>
              </w:rPr>
              <w:t xml:space="preserve">This update is in response to </w:t>
            </w:r>
            <w:r w:rsidR="00E35A77">
              <w:rPr>
                <w:rFonts w:ascii="Calibri" w:hAnsi="Calibri" w:cs="Calibri"/>
                <w:sz w:val="22"/>
                <w:szCs w:val="22"/>
              </w:rPr>
              <w:t xml:space="preserve">the DFE </w:t>
            </w:r>
            <w:r w:rsidR="00A039D7">
              <w:rPr>
                <w:rFonts w:ascii="Calibri" w:hAnsi="Calibri" w:cs="Calibri"/>
                <w:sz w:val="22"/>
                <w:szCs w:val="22"/>
              </w:rPr>
              <w:t>update on 29</w:t>
            </w:r>
            <w:r w:rsidR="00A039D7" w:rsidRPr="00A039D7">
              <w:rPr>
                <w:rFonts w:ascii="Calibri" w:hAnsi="Calibri" w:cs="Calibri"/>
                <w:sz w:val="22"/>
                <w:szCs w:val="22"/>
                <w:vertAlign w:val="superscript"/>
              </w:rPr>
              <w:t>th</w:t>
            </w:r>
            <w:r w:rsidR="00A039D7">
              <w:rPr>
                <w:rFonts w:ascii="Calibri" w:hAnsi="Calibri" w:cs="Calibri"/>
                <w:sz w:val="22"/>
                <w:szCs w:val="22"/>
              </w:rPr>
              <w:t xml:space="preserve"> November 2021 due to the new </w:t>
            </w:r>
            <w:r w:rsidRPr="000B10DA">
              <w:rPr>
                <w:rFonts w:ascii="Calibri" w:hAnsi="Calibri" w:cs="Calibri"/>
                <w:sz w:val="22"/>
                <w:szCs w:val="22"/>
              </w:rPr>
              <w:t xml:space="preserve">Omicron </w:t>
            </w:r>
            <w:r w:rsidR="00A039D7">
              <w:rPr>
                <w:rFonts w:ascii="Calibri" w:hAnsi="Calibri" w:cs="Calibri"/>
                <w:sz w:val="22"/>
                <w:szCs w:val="22"/>
              </w:rPr>
              <w:t xml:space="preserve">variant. DfE </w:t>
            </w:r>
            <w:r w:rsidR="008755C3">
              <w:rPr>
                <w:rFonts w:ascii="Calibri" w:hAnsi="Calibri" w:cs="Calibri"/>
                <w:sz w:val="22"/>
                <w:szCs w:val="22"/>
              </w:rPr>
              <w:t>Schools</w:t>
            </w:r>
            <w:r w:rsidR="00A7222B">
              <w:rPr>
                <w:rFonts w:ascii="Calibri" w:hAnsi="Calibri" w:cs="Calibri"/>
                <w:sz w:val="22"/>
                <w:szCs w:val="22"/>
              </w:rPr>
              <w:t xml:space="preserve"> operational guidance updated 08.59 29</w:t>
            </w:r>
            <w:r w:rsidR="00A7222B" w:rsidRPr="00A7222B">
              <w:rPr>
                <w:rFonts w:ascii="Calibri" w:hAnsi="Calibri" w:cs="Calibri"/>
                <w:sz w:val="22"/>
                <w:szCs w:val="22"/>
                <w:vertAlign w:val="superscript"/>
              </w:rPr>
              <w:t>th</w:t>
            </w:r>
            <w:r w:rsidR="00A7222B">
              <w:rPr>
                <w:rFonts w:ascii="Calibri" w:hAnsi="Calibri" w:cs="Calibri"/>
                <w:sz w:val="22"/>
                <w:szCs w:val="22"/>
              </w:rPr>
              <w:t xml:space="preserve"> Nov 2021.</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407666D3" w14:textId="30193FC4"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0FC27A05" w14:textId="77777777" w:rsidR="001029AD" w:rsidRPr="001D0B0D" w:rsidRDefault="001029AD" w:rsidP="0015260A">
            <w:pPr>
              <w:rPr>
                <w:rFonts w:ascii="Calibri" w:hAnsi="Calibri" w:cs="Calibri"/>
                <w:sz w:val="22"/>
                <w:szCs w:val="22"/>
              </w:rPr>
            </w:pPr>
          </w:p>
          <w:p w14:paraId="1535B5C5" w14:textId="57ABC296" w:rsidR="00752154" w:rsidRPr="007E3354" w:rsidRDefault="002E710D" w:rsidP="000B5D83">
            <w:pPr>
              <w:jc w:val="both"/>
              <w:rPr>
                <w:rFonts w:cs="Calibri"/>
                <w:sz w:val="22"/>
                <w:szCs w:val="22"/>
              </w:rPr>
            </w:pPr>
            <w:r w:rsidRPr="007E3354">
              <w:rPr>
                <w:rFonts w:ascii="Calibri" w:hAnsi="Calibri" w:cs="Calibri"/>
                <w:b/>
                <w:bCs/>
                <w:sz w:val="22"/>
                <w:szCs w:val="22"/>
              </w:rPr>
              <w:t>Please note that this risk assessment has been created in line with the current guidance.</w:t>
            </w:r>
            <w:r w:rsidR="00D17118" w:rsidRPr="007E3354">
              <w:rPr>
                <w:rFonts w:ascii="Calibri" w:hAnsi="Calibri" w:cs="Calibri"/>
                <w:b/>
                <w:bCs/>
                <w:sz w:val="22"/>
                <w:szCs w:val="22"/>
              </w:rPr>
              <w:t xml:space="preserve"> It contains sample control measures </w:t>
            </w:r>
            <w:r w:rsidR="00977072" w:rsidRPr="007E3354">
              <w:rPr>
                <w:rFonts w:ascii="Calibri" w:hAnsi="Calibri" w:cs="Calibri"/>
                <w:b/>
                <w:bCs/>
                <w:sz w:val="22"/>
                <w:szCs w:val="22"/>
              </w:rPr>
              <w:t>that fit with the</w:t>
            </w:r>
            <w:r w:rsidR="005D780C" w:rsidRPr="007E3354">
              <w:rPr>
                <w:rFonts w:ascii="Calibri" w:hAnsi="Calibri" w:cs="Calibri"/>
                <w:b/>
                <w:bCs/>
                <w:sz w:val="22"/>
                <w:szCs w:val="22"/>
              </w:rPr>
              <w:t xml:space="preserve"> DfE</w:t>
            </w:r>
            <w:r w:rsidR="00977072" w:rsidRPr="007E3354">
              <w:rPr>
                <w:rFonts w:ascii="Calibri" w:hAnsi="Calibri" w:cs="Calibri"/>
                <w:b/>
                <w:bCs/>
                <w:sz w:val="22"/>
                <w:szCs w:val="22"/>
              </w:rPr>
              <w:t xml:space="preserve"> system of control</w:t>
            </w:r>
            <w:r w:rsidR="00944320" w:rsidRPr="007E3354">
              <w:rPr>
                <w:rFonts w:ascii="Calibri" w:hAnsi="Calibri" w:cs="Calibri"/>
                <w:b/>
                <w:bCs/>
                <w:sz w:val="22"/>
                <w:szCs w:val="22"/>
              </w:rPr>
              <w:t>s</w:t>
            </w:r>
            <w:r w:rsidR="00977072" w:rsidRPr="007E3354">
              <w:rPr>
                <w:rFonts w:ascii="Calibri" w:hAnsi="Calibri" w:cs="Calibri"/>
                <w:b/>
                <w:bCs/>
                <w:sz w:val="22"/>
                <w:szCs w:val="22"/>
              </w:rPr>
              <w:t xml:space="preserve">. One size does not fit all, and </w:t>
            </w:r>
            <w:r w:rsidR="00944320" w:rsidRPr="007E3354">
              <w:rPr>
                <w:rFonts w:ascii="Calibri" w:hAnsi="Calibri" w:cs="Calibri"/>
                <w:b/>
                <w:bCs/>
                <w:sz w:val="22"/>
                <w:szCs w:val="22"/>
              </w:rPr>
              <w:t>schools should make this model risk assessment their own and</w:t>
            </w:r>
            <w:r w:rsidR="00F11052" w:rsidRPr="007E3354">
              <w:rPr>
                <w:rFonts w:ascii="Calibri" w:hAnsi="Calibri" w:cs="Calibri"/>
                <w:b/>
                <w:bCs/>
                <w:sz w:val="22"/>
                <w:szCs w:val="22"/>
              </w:rPr>
              <w:t xml:space="preserve"> </w:t>
            </w:r>
            <w:r w:rsidRPr="007E3354">
              <w:rPr>
                <w:rFonts w:ascii="Calibri" w:hAnsi="Calibri" w:cs="Calibri"/>
                <w:b/>
                <w:bCs/>
                <w:sz w:val="22"/>
                <w:szCs w:val="22"/>
              </w:rPr>
              <w:t xml:space="preserve">reflect any local </w:t>
            </w:r>
            <w:r w:rsidR="00773AC7" w:rsidRPr="007E3354">
              <w:rPr>
                <w:rFonts w:ascii="Calibri" w:hAnsi="Calibri" w:cs="Calibri"/>
                <w:b/>
                <w:bCs/>
                <w:sz w:val="22"/>
                <w:szCs w:val="22"/>
              </w:rPr>
              <w:t>measures</w:t>
            </w:r>
            <w:r w:rsidR="00112128" w:rsidRPr="007E3354">
              <w:rPr>
                <w:rFonts w:ascii="Calibri" w:hAnsi="Calibri" w:cs="Calibri"/>
                <w:b/>
                <w:bCs/>
                <w:sz w:val="22"/>
                <w:szCs w:val="22"/>
              </w:rPr>
              <w:t>, particularly local HPT</w:t>
            </w:r>
            <w:r w:rsidR="00BC008D" w:rsidRPr="007E3354">
              <w:rPr>
                <w:rFonts w:ascii="Calibri" w:hAnsi="Calibri" w:cs="Calibri"/>
                <w:b/>
                <w:bCs/>
                <w:sz w:val="22"/>
                <w:szCs w:val="22"/>
              </w:rPr>
              <w:t>’s</w:t>
            </w:r>
            <w:r w:rsidR="000B5D83" w:rsidRPr="007E3354">
              <w:rPr>
                <w:rFonts w:ascii="Calibri" w:hAnsi="Calibri" w:cs="Calibri"/>
                <w:b/>
                <w:bCs/>
                <w:sz w:val="22"/>
                <w:szCs w:val="22"/>
              </w:rPr>
              <w:t xml:space="preserve"> guidance</w:t>
            </w:r>
            <w:r w:rsidR="00773AC7" w:rsidRPr="007E3354">
              <w:rPr>
                <w:rFonts w:ascii="Calibri" w:hAnsi="Calibri" w:cs="Calibri"/>
                <w:b/>
                <w:bCs/>
                <w:sz w:val="22"/>
                <w:szCs w:val="22"/>
              </w:rPr>
              <w:t>.</w:t>
            </w: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496A4B1F" w14:textId="037067FE" w:rsidR="002E710D" w:rsidRPr="007E3354" w:rsidRDefault="00AD0FBC" w:rsidP="007E3354">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1"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7E3354" w:rsidRDefault="008D15A3" w:rsidP="008D15A3">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0077A1AD" w14:textId="0BF56327" w:rsidR="008D15A3" w:rsidRPr="007E3354"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4CD7B0F2"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1AD2A3DF"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7E3354">
              <w:rPr>
                <w:rFonts w:asciiTheme="minorHAnsi" w:hAnsiTheme="minorHAnsi" w:cstheme="minorHAnsi"/>
              </w:rPr>
              <w:t>re self-isolating or shielding if they are well enough to learn and have no symptoms.</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w:t>
            </w:r>
            <w:r w:rsidRPr="00274A00">
              <w:rPr>
                <w:rFonts w:asciiTheme="minorHAnsi" w:hAnsiTheme="minorHAnsi" w:cstheme="minorHAnsi"/>
                <w:sz w:val="22"/>
                <w:szCs w:val="22"/>
              </w:rPr>
              <w:lastRenderedPageBreak/>
              <w:t>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2"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7E3354" w:rsidRDefault="00171EAE" w:rsidP="00171EAE">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5DF773A7" w14:textId="77777777" w:rsidR="00171EAE" w:rsidRPr="007E3354" w:rsidRDefault="00171EAE" w:rsidP="007E3354">
            <w:pPr>
              <w:pStyle w:val="Header"/>
              <w:tabs>
                <w:tab w:val="clear" w:pos="4153"/>
                <w:tab w:val="clear" w:pos="8306"/>
              </w:tabs>
              <w:rPr>
                <w:rFonts w:asciiTheme="minorHAnsi" w:hAnsiTheme="minorHAnsi" w:cstheme="minorHAnsi"/>
                <w:b/>
                <w:sz w:val="22"/>
                <w:szCs w:val="22"/>
              </w:rPr>
            </w:pPr>
          </w:p>
        </w:tc>
        <w:tc>
          <w:tcPr>
            <w:tcW w:w="2551" w:type="dxa"/>
          </w:tcPr>
          <w:p w14:paraId="791CC088" w14:textId="09AC07EA"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663AE">
            <w:pPr>
              <w:pStyle w:val="ListParagraph"/>
              <w:numPr>
                <w:ilvl w:val="0"/>
                <w:numId w:val="2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9663AE">
            <w:pPr>
              <w:pStyle w:val="ListParagraph"/>
              <w:numPr>
                <w:ilvl w:val="0"/>
                <w:numId w:val="28"/>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7E3354" w:rsidRDefault="003356A2" w:rsidP="003356A2">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12213A50" w14:textId="77777777" w:rsidR="003356A2" w:rsidRPr="007E3354" w:rsidRDefault="003356A2" w:rsidP="007E3354">
            <w:pPr>
              <w:pStyle w:val="Header"/>
              <w:tabs>
                <w:tab w:val="clear" w:pos="4153"/>
                <w:tab w:val="clear" w:pos="8306"/>
              </w:tabs>
              <w:rPr>
                <w:rFonts w:asciiTheme="minorHAnsi" w:hAnsiTheme="minorHAnsi" w:cstheme="minorHAnsi"/>
                <w:b/>
                <w:sz w:val="22"/>
                <w:szCs w:val="22"/>
              </w:rPr>
            </w:pPr>
          </w:p>
        </w:tc>
        <w:tc>
          <w:tcPr>
            <w:tcW w:w="2551" w:type="dxa"/>
          </w:tcPr>
          <w:p w14:paraId="1FC6CD2E" w14:textId="76C409F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7E3354">
        <w:trPr>
          <w:trHeight w:val="785"/>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1112A15F" w:rsidR="00D501B1" w:rsidRPr="00274A00" w:rsidRDefault="00D501B1" w:rsidP="007E3354">
            <w:pPr>
              <w:pStyle w:val="m-7304829772552820756msolistparagraph"/>
              <w:rPr>
                <w:rFonts w:asciiTheme="minorHAnsi" w:hAnsiTheme="minorHAnsi" w:cstheme="minorHAnsi"/>
                <w:b/>
                <w:bCs/>
              </w:rPr>
            </w:pPr>
            <w:r w:rsidRPr="00274A00">
              <w:rPr>
                <w:rFonts w:asciiTheme="minorHAnsi" w:hAnsiTheme="minorHAnsi" w:cstheme="minorHAnsi"/>
                <w:b/>
                <w:bCs/>
                <w:color w:val="7030A0"/>
              </w:rPr>
              <w:t>All settings unless indicated</w:t>
            </w: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3CFDBCD0" w:rsidR="00D501B1" w:rsidRPr="00F16064" w:rsidRDefault="00D501B1" w:rsidP="009663AE">
            <w:pPr>
              <w:pStyle w:val="ListParagraph"/>
              <w:numPr>
                <w:ilvl w:val="0"/>
                <w:numId w:val="25"/>
              </w:numPr>
              <w:spacing w:after="0" w:line="240" w:lineRule="auto"/>
              <w:rPr>
                <w:rFonts w:asciiTheme="minorHAnsi" w:hAnsiTheme="minorHAnsi" w:cstheme="minorHAnsi"/>
                <w:iCs/>
              </w:rPr>
            </w:pPr>
            <w:proofErr w:type="gramStart"/>
            <w:r w:rsidRPr="00F16064">
              <w:rPr>
                <w:rFonts w:asciiTheme="minorHAnsi" w:hAnsiTheme="minorHAnsi" w:cstheme="minorHAnsi"/>
                <w:iCs/>
              </w:rPr>
              <w:t>Staff are</w:t>
            </w:r>
            <w:proofErr w:type="gramEnd"/>
            <w:r w:rsidRPr="00F16064">
              <w:rPr>
                <w:rFonts w:asciiTheme="minorHAnsi" w:hAnsiTheme="minorHAnsi" w:cstheme="minorHAnsi"/>
                <w:iCs/>
              </w:rPr>
              <w:t xml:space="preserve"> vigilant in discerning pupil mental health and report any concerns to </w:t>
            </w:r>
            <w:r w:rsidR="007E3354" w:rsidRPr="00F16064">
              <w:rPr>
                <w:rFonts w:asciiTheme="minorHAnsi" w:hAnsiTheme="minorHAnsi" w:cstheme="minorHAnsi"/>
                <w:iCs/>
              </w:rPr>
              <w:t>C Duncan.</w:t>
            </w:r>
          </w:p>
          <w:p w14:paraId="25896377" w14:textId="77777777" w:rsidR="00D501B1" w:rsidRPr="00F16064" w:rsidRDefault="00D501B1" w:rsidP="009663AE">
            <w:pPr>
              <w:pStyle w:val="ListParagraph"/>
              <w:numPr>
                <w:ilvl w:val="0"/>
                <w:numId w:val="25"/>
              </w:numPr>
              <w:spacing w:after="0" w:line="240" w:lineRule="auto"/>
              <w:rPr>
                <w:rFonts w:asciiTheme="minorHAnsi" w:hAnsiTheme="minorHAnsi" w:cstheme="minorHAnsi"/>
                <w:iCs/>
              </w:rPr>
            </w:pPr>
            <w:r w:rsidRPr="00F16064">
              <w:rPr>
                <w:rFonts w:asciiTheme="minorHAnsi" w:hAnsiTheme="minorHAnsi" w:cstheme="minorHAnsi"/>
                <w:iCs/>
              </w:rPr>
              <w:t>The school provides opportunities for pupils to talk about their mental health and experiences during the pandemic.</w:t>
            </w:r>
          </w:p>
          <w:p w14:paraId="27BAFEB0" w14:textId="5D53F936" w:rsidR="00D501B1"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A culture has been created where staff and pupils can talk to someone if they are not feeling themselves. A </w:t>
            </w:r>
            <w:proofErr w:type="spellStart"/>
            <w:r w:rsidRPr="00F16064">
              <w:rPr>
                <w:rFonts w:asciiTheme="minorHAnsi" w:hAnsiTheme="minorHAnsi" w:cstheme="minorHAnsi"/>
                <w:iCs/>
              </w:rPr>
              <w:t>well being</w:t>
            </w:r>
            <w:proofErr w:type="spellEnd"/>
            <w:r w:rsidRPr="00F16064">
              <w:rPr>
                <w:rFonts w:asciiTheme="minorHAnsi" w:hAnsiTheme="minorHAnsi" w:cstheme="minorHAnsi"/>
                <w:iCs/>
              </w:rPr>
              <w:t xml:space="preserve"> scale is in place across the school.</w:t>
            </w:r>
          </w:p>
          <w:p w14:paraId="1D17C797" w14:textId="77777777" w:rsidR="007E3354"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MHST sessions are available for referrals for children with </w:t>
            </w:r>
            <w:r w:rsidRPr="00F16064">
              <w:rPr>
                <w:rFonts w:asciiTheme="minorHAnsi" w:hAnsiTheme="minorHAnsi" w:cstheme="minorHAnsi"/>
                <w:iCs/>
              </w:rPr>
              <w:lastRenderedPageBreak/>
              <w:t>low mood or anxiety.</w:t>
            </w:r>
          </w:p>
          <w:p w14:paraId="08AE0D39" w14:textId="4A3FEF55" w:rsidR="007E3354" w:rsidRPr="00274A00"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Mental health support team set up for staff.</w:t>
            </w:r>
          </w:p>
        </w:tc>
        <w:tc>
          <w:tcPr>
            <w:tcW w:w="1710" w:type="dxa"/>
          </w:tcPr>
          <w:p w14:paraId="183DF098" w14:textId="12C57575" w:rsidR="00D501B1" w:rsidRPr="007E3354" w:rsidRDefault="00D501B1" w:rsidP="007E3354">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tc>
        <w:tc>
          <w:tcPr>
            <w:tcW w:w="2551" w:type="dxa"/>
          </w:tcPr>
          <w:p w14:paraId="1B43A321" w14:textId="59BFA40B"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5EC025A2"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lastRenderedPageBreak/>
              <w:t>Face coverings</w:t>
            </w:r>
            <w:r w:rsidRPr="00F223B0">
              <w:rPr>
                <w:rFonts w:asciiTheme="minorHAnsi" w:hAnsiTheme="minorHAnsi" w:cstheme="minorHAnsi"/>
              </w:rPr>
              <w:t xml:space="preserve"> </w:t>
            </w:r>
          </w:p>
          <w:p w14:paraId="1AB432F5" w14:textId="77777777" w:rsidR="0086125D" w:rsidRPr="00F223B0" w:rsidRDefault="0086125D" w:rsidP="0086125D">
            <w:pPr>
              <w:pStyle w:val="m-7304829772552820756msolistparagraph"/>
              <w:rPr>
                <w:rFonts w:asciiTheme="minorHAnsi" w:hAnsiTheme="minorHAnsi" w:cstheme="minorHAnsi"/>
                <w:b/>
                <w:bCs/>
                <w:color w:val="7030A0"/>
              </w:rPr>
            </w:pPr>
            <w:r w:rsidRPr="00F223B0">
              <w:rPr>
                <w:rFonts w:asciiTheme="minorHAnsi" w:hAnsiTheme="minorHAnsi" w:cstheme="minorHAnsi"/>
                <w:b/>
                <w:bCs/>
                <w:color w:val="7030A0"/>
              </w:rPr>
              <w:t xml:space="preserve">All settings unless indicated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t>Staff, pupils, visitors, contractors increased risk of transmission of COVID 19</w:t>
            </w:r>
          </w:p>
        </w:tc>
        <w:tc>
          <w:tcPr>
            <w:tcW w:w="6009" w:type="dxa"/>
          </w:tcPr>
          <w:p w14:paraId="480B1D08" w14:textId="77777777" w:rsidR="00056685" w:rsidRDefault="00056685" w:rsidP="00056685">
            <w:pPr>
              <w:pStyle w:val="ListParagraph"/>
              <w:numPr>
                <w:ilvl w:val="0"/>
                <w:numId w:val="15"/>
              </w:numPr>
            </w:pPr>
            <w:r>
              <w:t xml:space="preserve">All schools Staff and adult visitors should wear a face covering when moving around the premises, outside of classrooms, such as in corridors and communal areas. </w:t>
            </w:r>
          </w:p>
          <w:p w14:paraId="6D65AA6C" w14:textId="77777777" w:rsidR="00056685" w:rsidRDefault="00056685" w:rsidP="00056685">
            <w:pPr>
              <w:pStyle w:val="ListParagraph"/>
              <w:numPr>
                <w:ilvl w:val="0"/>
                <w:numId w:val="15"/>
              </w:numPr>
            </w:pPr>
            <w:r>
              <w:t>In order to be most effective, a face covering should fit securely around the face to cover the nose and mouth and be made of a breathable material capable of filtering airborne particles.</w:t>
            </w:r>
          </w:p>
          <w:p w14:paraId="7047EE5D" w14:textId="77777777" w:rsidR="00056685" w:rsidRDefault="00056685" w:rsidP="00056685">
            <w:pPr>
              <w:pStyle w:val="ListParagraph"/>
              <w:numPr>
                <w:ilvl w:val="0"/>
                <w:numId w:val="15"/>
              </w:numPr>
            </w:pPr>
            <w:r>
              <w:t>Face visors or shields can be worn by those exempt from wearing a face covering but they are not an equivalent alternative in terms of source control of virus transmission.</w:t>
            </w:r>
          </w:p>
          <w:p w14:paraId="12904CD1" w14:textId="77777777" w:rsidR="00056685" w:rsidRDefault="00056685" w:rsidP="00056685">
            <w:pPr>
              <w:pStyle w:val="ListParagraph"/>
              <w:numPr>
                <w:ilvl w:val="0"/>
                <w:numId w:val="15"/>
              </w:numPr>
            </w:pPr>
            <w:r>
              <w:t>They should only be used after carrying out a risk assessment for the specific situation and should always be cleaned appropriately.</w:t>
            </w:r>
          </w:p>
          <w:p w14:paraId="44DF981C" w14:textId="77777777" w:rsidR="00056685" w:rsidRDefault="00056685" w:rsidP="00056685">
            <w:pPr>
              <w:pStyle w:val="ListParagraph"/>
              <w:numPr>
                <w:ilvl w:val="0"/>
                <w:numId w:val="15"/>
              </w:numPr>
            </w:pPr>
            <w:r>
              <w:t>A face visor or shield may be worn in addition to a face covering but not instead of one. This is because face visors or shields do not adequately cover the nose and mouth, and do not filter airborne particles.</w:t>
            </w:r>
          </w:p>
          <w:p w14:paraId="50DB4E20" w14:textId="77777777" w:rsidR="00056685" w:rsidRDefault="00056685" w:rsidP="00056685">
            <w:pPr>
              <w:pStyle w:val="ListParagraph"/>
              <w:numPr>
                <w:ilvl w:val="0"/>
                <w:numId w:val="15"/>
              </w:numPr>
            </w:pPr>
            <w:r>
              <w:t>Transparent face coverings may be worn by those who communicate through lip-reading or facial expressions.</w:t>
            </w:r>
          </w:p>
          <w:p w14:paraId="0851074E" w14:textId="77777777" w:rsidR="00056685" w:rsidRDefault="00056685" w:rsidP="00056685">
            <w:pPr>
              <w:pStyle w:val="ListParagraph"/>
              <w:numPr>
                <w:ilvl w:val="0"/>
                <w:numId w:val="15"/>
              </w:numPr>
            </w:pPr>
            <w:r>
              <w:t>School outbreak management plans cover the possibility of face coverings being reintroduced:</w:t>
            </w:r>
          </w:p>
          <w:p w14:paraId="27920178" w14:textId="77777777" w:rsidR="00056685" w:rsidRDefault="00056685" w:rsidP="00056685">
            <w:pPr>
              <w:pStyle w:val="ListParagraph"/>
              <w:numPr>
                <w:ilvl w:val="0"/>
                <w:numId w:val="15"/>
              </w:numPr>
            </w:pPr>
            <w:r>
              <w:t xml:space="preserve"> </w:t>
            </w:r>
            <w:proofErr w:type="gramStart"/>
            <w:r>
              <w:t>transparent</w:t>
            </w:r>
            <w:proofErr w:type="gramEnd"/>
            <w:r>
              <w:t xml:space="preserve"> face coverings can also be worn.</w:t>
            </w:r>
          </w:p>
          <w:p w14:paraId="274F3309" w14:textId="77777777" w:rsidR="00056685" w:rsidRDefault="00056685" w:rsidP="00056685">
            <w:pPr>
              <w:pStyle w:val="ListParagraph"/>
              <w:numPr>
                <w:ilvl w:val="0"/>
                <w:numId w:val="15"/>
              </w:numPr>
            </w:pPr>
            <w:r>
              <w:t xml:space="preserve"> </w:t>
            </w:r>
            <w:proofErr w:type="gramStart"/>
            <w:r>
              <w:t>face</w:t>
            </w:r>
            <w:proofErr w:type="gramEnd"/>
            <w:r>
              <w:t xml:space="preserve"> visors or shields can be worn only after carrying out a risk assessment for the specific situation and should always be cleaned appropriately.</w:t>
            </w:r>
          </w:p>
          <w:p w14:paraId="24659CF7" w14:textId="77777777" w:rsidR="00056685" w:rsidRDefault="00056685" w:rsidP="00056685">
            <w:pPr>
              <w:pStyle w:val="ListParagraph"/>
              <w:numPr>
                <w:ilvl w:val="0"/>
                <w:numId w:val="15"/>
              </w:numPr>
            </w:pPr>
            <w:r>
              <w:t>School will not prevent individuals from entering or attending school if they are not wearing a face covering, if exempt.</w:t>
            </w:r>
          </w:p>
          <w:p w14:paraId="69436826" w14:textId="77777777" w:rsidR="00056685" w:rsidRDefault="00056685" w:rsidP="00056685">
            <w:pPr>
              <w:pStyle w:val="ListParagraph"/>
              <w:numPr>
                <w:ilvl w:val="0"/>
                <w:numId w:val="15"/>
              </w:numPr>
            </w:pPr>
            <w:r>
              <w:t>School has a supply of face coverings available</w:t>
            </w:r>
          </w:p>
          <w:p w14:paraId="59FF7164" w14:textId="77777777" w:rsidR="00056685" w:rsidRDefault="00056685" w:rsidP="00056685">
            <w:pPr>
              <w:pStyle w:val="ListParagraph"/>
              <w:numPr>
                <w:ilvl w:val="0"/>
                <w:numId w:val="15"/>
              </w:numPr>
            </w:pPr>
            <w:r>
              <w:t>Clear instructions are provided on how to put on, remove, store, and dispose of face coverings.</w:t>
            </w:r>
          </w:p>
          <w:p w14:paraId="37ADDF46" w14:textId="77777777" w:rsidR="00056685" w:rsidRDefault="00056685" w:rsidP="00056685">
            <w:pPr>
              <w:pStyle w:val="ListParagraph"/>
              <w:numPr>
                <w:ilvl w:val="0"/>
                <w:numId w:val="15"/>
              </w:numPr>
            </w:pPr>
            <w:r>
              <w:lastRenderedPageBreak/>
              <w:t xml:space="preserve">Face coverings can be disposed of in normal waste </w:t>
            </w:r>
          </w:p>
          <w:p w14:paraId="5384D7E0" w14:textId="245B4105" w:rsidR="0055526D" w:rsidRPr="00F223B0" w:rsidRDefault="00056685" w:rsidP="00056685">
            <w:pPr>
              <w:pStyle w:val="ListParagraph"/>
              <w:numPr>
                <w:ilvl w:val="0"/>
                <w:numId w:val="15"/>
              </w:numPr>
              <w:spacing w:after="0" w:line="240" w:lineRule="auto"/>
              <w:rPr>
                <w:rFonts w:asciiTheme="minorHAnsi" w:hAnsiTheme="minorHAnsi" w:cstheme="minorHAnsi"/>
                <w:lang w:val="en-US"/>
              </w:rPr>
            </w:pPr>
            <w:r>
              <w:t>Poster https://assets.publishing.service.gov.uk/government/uploads/system/uploads/attachment_data/file/1039917/face-coverings-omicron-poster-v3.pdf</w:t>
            </w:r>
          </w:p>
        </w:tc>
        <w:tc>
          <w:tcPr>
            <w:tcW w:w="1710" w:type="dxa"/>
          </w:tcPr>
          <w:p w14:paraId="023B43FE" w14:textId="77777777" w:rsidR="00625BE7" w:rsidRPr="007E3354" w:rsidRDefault="00625BE7" w:rsidP="00625BE7">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2A5A962D" w14:textId="4325A62A" w:rsidR="00625BE7" w:rsidRPr="00F223B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16646B75" w:rsidR="00625BE7" w:rsidRPr="00F223B0"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7E3354">
        <w:trPr>
          <w:trHeight w:val="36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9663AE">
            <w:pPr>
              <w:pStyle w:val="ListParagraph"/>
              <w:numPr>
                <w:ilvl w:val="0"/>
                <w:numId w:val="16"/>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EA4EF8" w:rsidP="009663AE">
            <w:pPr>
              <w:pStyle w:val="ListParagraph"/>
              <w:numPr>
                <w:ilvl w:val="0"/>
                <w:numId w:val="16"/>
              </w:numPr>
              <w:rPr>
                <w:rFonts w:asciiTheme="minorHAnsi" w:hAnsiTheme="minorHAnsi" w:cstheme="minorHAnsi"/>
              </w:rPr>
            </w:pPr>
            <w:hyperlink r:id="rId13"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9663AE">
            <w:pPr>
              <w:pStyle w:val="ListParagraph"/>
              <w:numPr>
                <w:ilvl w:val="1"/>
                <w:numId w:val="16"/>
              </w:numPr>
              <w:rPr>
                <w:rFonts w:asciiTheme="minorHAnsi" w:hAnsiTheme="minorHAnsi" w:cstheme="minorHAnsi"/>
              </w:rPr>
            </w:pPr>
            <w:r w:rsidRPr="00F223B0">
              <w:rPr>
                <w:rFonts w:asciiTheme="minorHAnsi" w:hAnsiTheme="minorHAnsi" w:cstheme="minorHAnsi"/>
              </w:rPr>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9663AE">
            <w:pPr>
              <w:pStyle w:val="ListParagraph"/>
              <w:numPr>
                <w:ilvl w:val="1"/>
                <w:numId w:val="16"/>
              </w:numPr>
            </w:pPr>
            <w:r w:rsidRPr="00F223B0">
              <w:t>when performin</w:t>
            </w:r>
            <w:r w:rsidR="00860BED" w:rsidRPr="00F223B0">
              <w:t>g aerosol generating procedures AGP’s</w:t>
            </w:r>
          </w:p>
          <w:p w14:paraId="6110978B" w14:textId="29A6EB50" w:rsidR="00B739E0" w:rsidRPr="00F223B0" w:rsidRDefault="00B739E0" w:rsidP="009663AE">
            <w:pPr>
              <w:pStyle w:val="ListParagraph"/>
              <w:numPr>
                <w:ilvl w:val="0"/>
                <w:numId w:val="16"/>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9663AE">
            <w:pPr>
              <w:pStyle w:val="ListParagraph"/>
              <w:numPr>
                <w:ilvl w:val="0"/>
                <w:numId w:val="16"/>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7E3354" w:rsidRDefault="00B739E0" w:rsidP="00B739E0">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4EF93036" w14:textId="77777777" w:rsidR="00B739E0" w:rsidRPr="00F223B0" w:rsidRDefault="00B739E0"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04F95E2" w:rsidR="00B739E0" w:rsidRPr="00F223B0" w:rsidRDefault="00B739E0" w:rsidP="00B739E0">
            <w:pPr>
              <w:pStyle w:val="Header"/>
              <w:tabs>
                <w:tab w:val="clear" w:pos="4153"/>
                <w:tab w:val="clear" w:pos="8306"/>
              </w:tabs>
              <w:rPr>
                <w:rFonts w:asciiTheme="minorHAnsi" w:hAnsiTheme="minorHAnsi" w:cstheme="minorHAnsi"/>
                <w:sz w:val="22"/>
                <w:szCs w:val="22"/>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63AE">
            <w:pPr>
              <w:pStyle w:val="ListParagraph"/>
              <w:numPr>
                <w:ilvl w:val="0"/>
                <w:numId w:val="29"/>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7C46535" w:rsidR="00A64589" w:rsidRPr="003F41DF" w:rsidRDefault="00A64589" w:rsidP="007E3354">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7E3354" w:rsidRDefault="00A64589" w:rsidP="00A64589">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769C33A4" w14:textId="77777777" w:rsidR="00A64589" w:rsidRPr="00274A00" w:rsidRDefault="00A64589"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1835ECA6"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1E7CA9" w:rsidRPr="00274A00" w14:paraId="55F825DA" w14:textId="77777777" w:rsidTr="000613FE">
        <w:trPr>
          <w:trHeight w:val="1280"/>
        </w:trPr>
        <w:tc>
          <w:tcPr>
            <w:tcW w:w="2802" w:type="dxa"/>
          </w:tcPr>
          <w:p w14:paraId="2691E1D0" w14:textId="746B9857"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Social distancing</w:t>
            </w:r>
          </w:p>
          <w:p w14:paraId="4590BB49"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w:t>
            </w:r>
            <w:r w:rsidRPr="00F16064">
              <w:rPr>
                <w:rFonts w:asciiTheme="minorHAnsi" w:hAnsiTheme="minorHAnsi" w:cstheme="minorHAnsi"/>
                <w:b/>
                <w:bCs/>
              </w:rPr>
              <w:t xml:space="preserve">the latest DfE/PHE guidance </w:t>
            </w:r>
          </w:p>
          <w:p w14:paraId="15C90D71" w14:textId="73B0DAF1"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F16064">
              <w:rPr>
                <w:rFonts w:asciiTheme="minorHAnsi" w:hAnsiTheme="minorHAnsi" w:cstheme="minorHAnsi"/>
                <w:b/>
                <w:bCs/>
              </w:rPr>
              <w:t xml:space="preserve">School will consult Local Authority COVID helpline for specific advice if required </w:t>
            </w:r>
          </w:p>
          <w:p w14:paraId="5D155FA5" w14:textId="58666462" w:rsidR="001E7CA9" w:rsidRPr="00F160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16064">
              <w:rPr>
                <w:rFonts w:asciiTheme="minorHAnsi" w:hAnsiTheme="minorHAnsi" w:cstheme="minorHAnsi"/>
                <w:iCs/>
              </w:rPr>
              <w:t xml:space="preserve">Assemblies </w:t>
            </w:r>
            <w:r w:rsidR="007E3354" w:rsidRPr="00F16064">
              <w:rPr>
                <w:rFonts w:asciiTheme="minorHAnsi" w:hAnsiTheme="minorHAnsi" w:cstheme="minorHAnsi"/>
                <w:iCs/>
              </w:rPr>
              <w:t>are put on hold while we have cases in school.</w:t>
            </w:r>
          </w:p>
          <w:p w14:paraId="4E05D4DB" w14:textId="193FF75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 meetings in </w:t>
            </w:r>
            <w:r w:rsidR="007E3354" w:rsidRPr="00F16064">
              <w:rPr>
                <w:rFonts w:asciiTheme="minorHAnsi" w:hAnsiTheme="minorHAnsi" w:cstheme="minorHAnsi"/>
                <w:iCs/>
              </w:rPr>
              <w:t>the hall where we can spread out.</w:t>
            </w:r>
          </w:p>
          <w:p w14:paraId="50C3B863" w14:textId="0DBA68AF"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Staffrooms are well-ventilated, </w:t>
            </w:r>
            <w:proofErr w:type="gramStart"/>
            <w:r w:rsidRPr="00F16064">
              <w:rPr>
                <w:rFonts w:asciiTheme="minorHAnsi" w:hAnsiTheme="minorHAnsi" w:cstheme="minorHAnsi"/>
                <w:iCs/>
              </w:rPr>
              <w:t>staff wear</w:t>
            </w:r>
            <w:proofErr w:type="gramEnd"/>
            <w:r w:rsidRPr="00F16064">
              <w:rPr>
                <w:rFonts w:asciiTheme="minorHAnsi" w:hAnsiTheme="minorHAnsi" w:cstheme="minorHAnsi"/>
                <w:iCs/>
              </w:rPr>
              <w:t xml:space="preserve"> a face covering </w:t>
            </w:r>
            <w:r w:rsidR="007E3354" w:rsidRPr="00F16064">
              <w:rPr>
                <w:rFonts w:asciiTheme="minorHAnsi" w:hAnsiTheme="minorHAnsi" w:cstheme="minorHAnsi"/>
                <w:iCs/>
              </w:rPr>
              <w:t>unless they are eating or drinking.</w:t>
            </w:r>
          </w:p>
          <w:p w14:paraId="7F859E34" w14:textId="4C369B1C" w:rsidR="001E7CA9"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Governor meetings are on zoom if there are cases in school and if not they are in the hall where we can spread out.</w:t>
            </w:r>
          </w:p>
          <w:p w14:paraId="65E96353" w14:textId="3866212B" w:rsidR="004E3FC2"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Parent events such as end of term </w:t>
            </w:r>
            <w:proofErr w:type="spellStart"/>
            <w:r w:rsidRPr="00F16064">
              <w:rPr>
                <w:rFonts w:asciiTheme="minorHAnsi" w:hAnsiTheme="minorHAnsi" w:cstheme="minorHAnsi"/>
                <w:iCs/>
              </w:rPr>
              <w:t>assembies</w:t>
            </w:r>
            <w:proofErr w:type="spellEnd"/>
            <w:r w:rsidRPr="00F16064">
              <w:rPr>
                <w:rFonts w:asciiTheme="minorHAnsi" w:hAnsiTheme="minorHAnsi" w:cstheme="minorHAnsi"/>
                <w:iCs/>
              </w:rPr>
              <w:t xml:space="preserve"> are on hold while we have cases in school.</w:t>
            </w:r>
          </w:p>
          <w:p w14:paraId="441334D7" w14:textId="77777777"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color w:val="0B0C0C"/>
              </w:rPr>
              <w:t xml:space="preserve">Teaching or holding meetings in well-ventilated areas wherever possible, such as outdoors or indoors with windows open. </w:t>
            </w:r>
            <w:r w:rsidRPr="00F16064">
              <w:rPr>
                <w:rFonts w:asciiTheme="minorHAnsi" w:hAnsiTheme="minorHAnsi" w:cstheme="minorHAnsi"/>
                <w:iCs/>
                <w:color w:val="FF0000"/>
              </w:rPr>
              <w:t>[Insert what school is doing]</w:t>
            </w:r>
          </w:p>
          <w:p w14:paraId="40DF1004" w14:textId="2FDEF100" w:rsidR="001E7CA9" w:rsidRPr="003E7B91" w:rsidRDefault="001E7CA9" w:rsidP="001E7CA9">
            <w:pPr>
              <w:numPr>
                <w:ilvl w:val="0"/>
                <w:numId w:val="6"/>
              </w:numPr>
              <w:rPr>
                <w:rFonts w:asciiTheme="minorHAnsi" w:hAnsiTheme="minorHAnsi" w:cstheme="minorHAnsi"/>
              </w:rPr>
            </w:pPr>
            <w:r w:rsidRPr="00F16064">
              <w:rPr>
                <w:rFonts w:asciiTheme="minorHAnsi" w:hAnsiTheme="minorHAnsi" w:cstheme="minorHAnsi"/>
                <w:sz w:val="22"/>
                <w:szCs w:val="22"/>
              </w:rPr>
              <w:t xml:space="preserve">School has </w:t>
            </w:r>
            <w:r w:rsidRPr="00F16064">
              <w:rPr>
                <w:rFonts w:asciiTheme="minorHAnsi" w:hAnsiTheme="minorHAnsi" w:cstheme="minorHAnsi"/>
                <w:b/>
                <w:bCs/>
                <w:sz w:val="22"/>
                <w:szCs w:val="22"/>
              </w:rPr>
              <w:t>outbreak management plans</w:t>
            </w:r>
            <w:r w:rsidRPr="00F160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F16064">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48763DBF" w14:textId="77777777" w:rsidR="001E7CA9" w:rsidRPr="003E7B91"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41DACAF" w:rsidR="001E7CA9" w:rsidRPr="003E7B91" w:rsidRDefault="001E7CA9" w:rsidP="001E7CA9">
            <w:pPr>
              <w:pStyle w:val="Header"/>
              <w:tabs>
                <w:tab w:val="clear" w:pos="4153"/>
                <w:tab w:val="clear" w:pos="8306"/>
              </w:tabs>
              <w:rPr>
                <w:rFonts w:asciiTheme="minorHAnsi" w:hAnsiTheme="minorHAnsi" w:cstheme="minorHAnsi"/>
                <w:sz w:val="22"/>
                <w:szCs w:val="22"/>
              </w:rPr>
            </w:pPr>
          </w:p>
        </w:tc>
      </w:tr>
      <w:tr w:rsidR="001E7CA9" w:rsidRPr="00274A00" w14:paraId="19553BDF" w14:textId="77777777" w:rsidTr="004E3FC2">
        <w:trPr>
          <w:trHeight w:val="1777"/>
        </w:trPr>
        <w:tc>
          <w:tcPr>
            <w:tcW w:w="2802" w:type="dxa"/>
          </w:tcPr>
          <w:p w14:paraId="1888A992" w14:textId="58C90FD3"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4DDDFFBC"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8A8A3E4" w14:textId="77777777" w:rsidR="001E7CA9" w:rsidRPr="003E7B91" w:rsidRDefault="001E7CA9" w:rsidP="001E7CA9">
            <w:pPr>
              <w:rPr>
                <w:rFonts w:asciiTheme="minorHAnsi" w:hAnsiTheme="minorHAnsi" w:cstheme="minorHAnsi"/>
                <w:b/>
                <w:bCs/>
                <w:sz w:val="22"/>
                <w:szCs w:val="22"/>
              </w:rPr>
            </w:pPr>
          </w:p>
          <w:p w14:paraId="021A2CA5" w14:textId="77777777" w:rsidR="001E7CA9" w:rsidRPr="00AF4F28" w:rsidRDefault="001E7CA9" w:rsidP="001E7CA9">
            <w:pPr>
              <w:pStyle w:val="m-7304829772552820756msolistparagraph"/>
              <w:rPr>
                <w:rFonts w:asciiTheme="minorHAnsi" w:hAnsiTheme="minorHAnsi" w:cstheme="minorHAnsi"/>
                <w:b/>
                <w:bCs/>
              </w:rPr>
            </w:pPr>
          </w:p>
        </w:tc>
        <w:tc>
          <w:tcPr>
            <w:tcW w:w="2779" w:type="dxa"/>
          </w:tcPr>
          <w:p w14:paraId="412F6AEA" w14:textId="58A43E70" w:rsidR="001E7CA9" w:rsidRPr="00AF4F28"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02839E4"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completed a separate risk assessment for any events held inn school and has  </w:t>
            </w:r>
            <w:r w:rsidRPr="003B4BBD">
              <w:rPr>
                <w:rFonts w:asciiTheme="minorHAnsi" w:hAnsiTheme="minorHAnsi" w:cstheme="minorHAnsi"/>
                <w:b/>
                <w:bCs/>
              </w:rPr>
              <w:t xml:space="preserve">carefully following the latest DfE/PHE guidance </w:t>
            </w:r>
          </w:p>
          <w:p w14:paraId="0BF89572" w14:textId="77777777"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3257CF5" w14:textId="1DDAC5DB" w:rsidR="001E7CA9" w:rsidRPr="00AF4F28" w:rsidRDefault="004E3FC2" w:rsidP="004E3FC2">
            <w:pPr>
              <w:pStyle w:val="m3812522574888900744msolistparagraph"/>
              <w:numPr>
                <w:ilvl w:val="0"/>
                <w:numId w:val="7"/>
              </w:numPr>
              <w:spacing w:before="0" w:beforeAutospacing="0" w:after="0" w:afterAutospacing="0"/>
              <w:ind w:left="360"/>
              <w:rPr>
                <w:rFonts w:asciiTheme="minorHAnsi" w:hAnsiTheme="minorHAnsi" w:cstheme="minorHAnsi"/>
              </w:rPr>
            </w:pPr>
            <w:r>
              <w:rPr>
                <w:rFonts w:asciiTheme="minorHAnsi" w:hAnsiTheme="minorHAnsi" w:cstheme="minorHAnsi"/>
                <w:b/>
                <w:bCs/>
              </w:rPr>
              <w:t>All events are online while we have cases in school.</w:t>
            </w:r>
          </w:p>
        </w:tc>
        <w:tc>
          <w:tcPr>
            <w:tcW w:w="1710" w:type="dxa"/>
          </w:tcPr>
          <w:p w14:paraId="4074FB8D"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6037ADB3" w14:textId="77777777" w:rsidR="001E7CA9" w:rsidRPr="00274A00"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41768C1E" w:rsidR="001E7CA9" w:rsidRPr="00F223B0" w:rsidRDefault="001E7CA9" w:rsidP="001E7CA9">
            <w:pPr>
              <w:pStyle w:val="Header"/>
              <w:tabs>
                <w:tab w:val="clear" w:pos="4153"/>
                <w:tab w:val="clear" w:pos="8306"/>
              </w:tabs>
              <w:rPr>
                <w:rFonts w:asciiTheme="minorHAnsi" w:hAnsiTheme="minorHAnsi" w:cstheme="minorHAnsi"/>
                <w:sz w:val="22"/>
                <w:szCs w:val="22"/>
              </w:rPr>
            </w:pP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0BDC99D1"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When school is in operation, it is well ventilated with </w:t>
            </w:r>
            <w:r w:rsidRPr="00056685">
              <w:rPr>
                <w:rFonts w:asciiTheme="minorHAnsi" w:hAnsiTheme="minorHAnsi" w:cstheme="minorHAnsi"/>
                <w:b/>
                <w:bCs/>
                <w:sz w:val="22"/>
                <w:szCs w:val="22"/>
              </w:rPr>
              <w:t>comfortable</w:t>
            </w:r>
            <w:r w:rsidRPr="00056685">
              <w:rPr>
                <w:rFonts w:asciiTheme="minorHAnsi" w:hAnsiTheme="minorHAnsi" w:cstheme="minorHAnsi"/>
                <w:sz w:val="22"/>
                <w:szCs w:val="22"/>
              </w:rPr>
              <w:t xml:space="preserve"> teaching environments.</w:t>
            </w:r>
          </w:p>
          <w:p w14:paraId="2905B142"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Poorly ventilated spaces have been identified [insert details of any areas here plus control measures in place to improve them]</w:t>
            </w:r>
          </w:p>
          <w:p w14:paraId="5A6DEBA5"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When holding events where visitors are on site e.g. school plays, ventilation is increased.</w:t>
            </w:r>
          </w:p>
          <w:p w14:paraId="45F5FB6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has competent ventilation engineers to help assess the systems in place and how to utilise them correctly.</w:t>
            </w:r>
          </w:p>
          <w:p w14:paraId="08BA457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Mechanical ventilation (using a fan to draw in or extract fresh air) is adjusted to increase the ventilation rate </w:t>
            </w:r>
            <w:r w:rsidRPr="00056685">
              <w:rPr>
                <w:rFonts w:asciiTheme="minorHAnsi" w:hAnsiTheme="minorHAnsi" w:cstheme="minorHAnsi"/>
                <w:sz w:val="22"/>
                <w:szCs w:val="22"/>
              </w:rPr>
              <w:lastRenderedPageBreak/>
              <w:t xml:space="preserve">wherever possible and checked to confirm that normal operation meets current guidance and that only fresh outside air is circulated. </w:t>
            </w:r>
          </w:p>
          <w:p w14:paraId="6D0765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4FC740D3"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All mechanical ventilation systems are maintained in accordance with the manufacturers’ recommendations. </w:t>
            </w:r>
          </w:p>
          <w:p w14:paraId="2A0EBB7D"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opens external windows, doors &amp; internal doors (if they are not fire doors and where safe to do so) to increase ventilation.</w:t>
            </w:r>
          </w:p>
          <w:p w14:paraId="123B864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4" w:history="1">
              <w:r w:rsidRPr="00056685">
                <w:rPr>
                  <w:rStyle w:val="Hyperlink"/>
                  <w:rFonts w:asciiTheme="minorHAnsi" w:hAnsiTheme="minorHAnsi" w:cstheme="minorHAnsi"/>
                  <w:sz w:val="22"/>
                  <w:szCs w:val="22"/>
                </w:rPr>
                <w:t>HSE Balancing ventilation with keeping people warm</w:t>
              </w:r>
            </w:hyperlink>
            <w:r w:rsidRPr="00056685">
              <w:rPr>
                <w:rFonts w:asciiTheme="minorHAnsi" w:hAnsiTheme="minorHAnsi" w:cstheme="minorHAnsi"/>
                <w:sz w:val="22"/>
                <w:szCs w:val="22"/>
              </w:rPr>
              <w:t>)</w:t>
            </w:r>
          </w:p>
          <w:p w14:paraId="109AF96F"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[insert specific details] In cooler weather to reduce thermal discomfort caused by increased ventilation, pupils can wear additional, suitable indoor items of clothing in addition to their usual uniform</w:t>
            </w:r>
          </w:p>
          <w:p w14:paraId="245FCE2C"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Purging or airing rooms as frequently as possible to improve ventilation usually when the room is unoccupied.</w:t>
            </w:r>
          </w:p>
          <w:p w14:paraId="0A7546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Outside space will be used, where practical.</w:t>
            </w:r>
          </w:p>
          <w:p w14:paraId="5017BDE9"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b/>
                <w:bCs/>
                <w:sz w:val="22"/>
                <w:szCs w:val="22"/>
              </w:rPr>
              <w:t xml:space="preserve">Insert details if school is using CO2 monitors, </w:t>
            </w:r>
            <w:proofErr w:type="spellStart"/>
            <w:r w:rsidRPr="00056685">
              <w:rPr>
                <w:rFonts w:asciiTheme="minorHAnsi" w:hAnsiTheme="minorHAnsi" w:cstheme="minorHAnsi"/>
                <w:b/>
                <w:bCs/>
                <w:sz w:val="22"/>
                <w:szCs w:val="22"/>
              </w:rPr>
              <w:t>Hepa</w:t>
            </w:r>
            <w:proofErr w:type="spellEnd"/>
            <w:r w:rsidRPr="00056685">
              <w:rPr>
                <w:rFonts w:asciiTheme="minorHAnsi" w:hAnsiTheme="minorHAnsi" w:cstheme="minorHAnsi"/>
                <w:b/>
                <w:bCs/>
                <w:sz w:val="22"/>
                <w:szCs w:val="22"/>
              </w:rPr>
              <w:t xml:space="preserve"> </w:t>
            </w:r>
            <w:proofErr w:type="spellStart"/>
            <w:r w:rsidRPr="00056685">
              <w:rPr>
                <w:rFonts w:asciiTheme="minorHAnsi" w:hAnsiTheme="minorHAnsi" w:cstheme="minorHAnsi"/>
                <w:b/>
                <w:bCs/>
                <w:sz w:val="22"/>
                <w:szCs w:val="22"/>
              </w:rPr>
              <w:t>UVc</w:t>
            </w:r>
            <w:proofErr w:type="spellEnd"/>
            <w:r w:rsidRPr="00056685">
              <w:rPr>
                <w:rFonts w:asciiTheme="minorHAnsi" w:hAnsiTheme="minorHAnsi" w:cstheme="minorHAnsi"/>
                <w:b/>
                <w:bCs/>
                <w:sz w:val="22"/>
                <w:szCs w:val="22"/>
              </w:rPr>
              <w:t xml:space="preserve"> filters </w:t>
            </w:r>
            <w:proofErr w:type="spellStart"/>
            <w:r w:rsidRPr="00056685">
              <w:rPr>
                <w:rFonts w:asciiTheme="minorHAnsi" w:hAnsiTheme="minorHAnsi" w:cstheme="minorHAnsi"/>
                <w:b/>
                <w:bCs/>
                <w:sz w:val="22"/>
                <w:szCs w:val="22"/>
              </w:rPr>
              <w:t>etc</w:t>
            </w:r>
            <w:proofErr w:type="spellEnd"/>
          </w:p>
          <w:p w14:paraId="39DD72BB" w14:textId="77777777" w:rsidR="00056685" w:rsidRPr="00056685" w:rsidRDefault="00056685" w:rsidP="00056685">
            <w:pPr>
              <w:numPr>
                <w:ilvl w:val="0"/>
                <w:numId w:val="7"/>
              </w:numPr>
              <w:ind w:left="360"/>
              <w:rPr>
                <w:rFonts w:asciiTheme="minorHAnsi" w:hAnsiTheme="minorHAnsi" w:cstheme="minorHAnsi"/>
                <w:b/>
                <w:bCs/>
                <w:i/>
                <w:iCs/>
                <w:sz w:val="22"/>
                <w:szCs w:val="22"/>
              </w:rPr>
            </w:pPr>
            <w:r w:rsidRPr="00056685">
              <w:rPr>
                <w:rFonts w:asciiTheme="minorHAnsi" w:hAnsiTheme="minorHAnsi" w:cstheme="minorHAnsi"/>
                <w:b/>
                <w:bCs/>
                <w:i/>
                <w:iCs/>
                <w:sz w:val="22"/>
                <w:szCs w:val="22"/>
              </w:rPr>
              <w:t xml:space="preserve">Co2 monitors </w:t>
            </w:r>
            <w:r w:rsidRPr="00056685">
              <w:rPr>
                <w:rFonts w:asciiTheme="minorHAnsi" w:hAnsiTheme="minorHAnsi" w:cstheme="minorHAnsi"/>
                <w:i/>
                <w:iCs/>
                <w:sz w:val="22"/>
                <w:szCs w:val="22"/>
              </w:rPr>
              <w:t>are used</w:t>
            </w:r>
            <w:r w:rsidRPr="00056685">
              <w:rPr>
                <w:rFonts w:asciiTheme="minorHAnsi" w:hAnsiTheme="minorHAnsi" w:cstheme="minorHAnsi"/>
                <w:b/>
                <w:bCs/>
                <w:i/>
                <w:iCs/>
                <w:sz w:val="22"/>
                <w:szCs w:val="22"/>
              </w:rPr>
              <w:t xml:space="preserve"> </w:t>
            </w:r>
            <w:r w:rsidRPr="00056685">
              <w:rPr>
                <w:rFonts w:asciiTheme="minorHAnsi" w:hAnsiTheme="minorHAnsi" w:cstheme="minorHAnsi"/>
                <w:i/>
                <w:iCs/>
                <w:sz w:val="22"/>
                <w:szCs w:val="22"/>
              </w:rPr>
              <w:t>to help identify where a space is poorly ventilated with schools encouraged to take steps to improve ventilation if CO2 readings are consistently high. Check manufacturers’ instructions.</w:t>
            </w:r>
          </w:p>
          <w:p w14:paraId="7F8736AA" w14:textId="77777777" w:rsidR="00056685" w:rsidRPr="00056685" w:rsidRDefault="00056685" w:rsidP="00056685">
            <w:pPr>
              <w:rPr>
                <w:rFonts w:asciiTheme="minorHAnsi" w:hAnsiTheme="minorHAnsi" w:cstheme="minorHAnsi"/>
                <w:i/>
                <w:iCs/>
                <w:sz w:val="22"/>
                <w:szCs w:val="22"/>
              </w:rPr>
            </w:pPr>
          </w:p>
          <w:p w14:paraId="01490395" w14:textId="77777777" w:rsidR="00056685" w:rsidRPr="00056685" w:rsidRDefault="00056685" w:rsidP="00056685">
            <w:pPr>
              <w:numPr>
                <w:ilvl w:val="0"/>
                <w:numId w:val="7"/>
              </w:numPr>
              <w:ind w:left="360"/>
              <w:rPr>
                <w:rFonts w:asciiTheme="minorHAnsi" w:hAnsiTheme="minorHAnsi" w:cstheme="minorHAnsi"/>
                <w:b/>
                <w:bCs/>
                <w:i/>
                <w:iCs/>
                <w:sz w:val="22"/>
                <w:szCs w:val="22"/>
              </w:rPr>
            </w:pPr>
            <w:proofErr w:type="spellStart"/>
            <w:r w:rsidRPr="00056685">
              <w:rPr>
                <w:rFonts w:asciiTheme="minorHAnsi" w:hAnsiTheme="minorHAnsi" w:cstheme="minorHAnsi"/>
                <w:b/>
                <w:bCs/>
                <w:i/>
                <w:iCs/>
                <w:sz w:val="22"/>
                <w:szCs w:val="22"/>
              </w:rPr>
              <w:t>Hepa</w:t>
            </w:r>
            <w:proofErr w:type="spellEnd"/>
            <w:r w:rsidRPr="00056685">
              <w:rPr>
                <w:rFonts w:asciiTheme="minorHAnsi" w:hAnsiTheme="minorHAnsi" w:cstheme="minorHAnsi"/>
                <w:b/>
                <w:bCs/>
                <w:i/>
                <w:iCs/>
                <w:sz w:val="22"/>
                <w:szCs w:val="22"/>
              </w:rPr>
              <w:t xml:space="preserve"> </w:t>
            </w:r>
            <w:proofErr w:type="spellStart"/>
            <w:r w:rsidRPr="00056685">
              <w:rPr>
                <w:rFonts w:asciiTheme="minorHAnsi" w:hAnsiTheme="minorHAnsi" w:cstheme="minorHAnsi"/>
                <w:b/>
                <w:bCs/>
                <w:i/>
                <w:iCs/>
                <w:sz w:val="22"/>
                <w:szCs w:val="22"/>
              </w:rPr>
              <w:t>UVc</w:t>
            </w:r>
            <w:proofErr w:type="spellEnd"/>
            <w:r w:rsidRPr="00056685">
              <w:rPr>
                <w:rFonts w:asciiTheme="minorHAnsi" w:hAnsiTheme="minorHAnsi" w:cstheme="minorHAnsi"/>
                <w:b/>
                <w:bCs/>
                <w:i/>
                <w:iCs/>
                <w:sz w:val="22"/>
                <w:szCs w:val="22"/>
              </w:rPr>
              <w:t xml:space="preserve"> filters</w:t>
            </w:r>
          </w:p>
          <w:p w14:paraId="691B2D4A"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i/>
                <w:iCs/>
                <w:sz w:val="22"/>
                <w:szCs w:val="22"/>
              </w:rPr>
              <w:t>Local air cleaning and filtration units can reduce airborne transmission of aerosols where it is not possible to maintain adequate ventilation</w:t>
            </w:r>
            <w:r w:rsidRPr="00056685">
              <w:rPr>
                <w:rFonts w:asciiTheme="minorHAnsi" w:hAnsiTheme="minorHAnsi" w:cstheme="minorHAnsi"/>
                <w:sz w:val="22"/>
                <w:szCs w:val="22"/>
              </w:rPr>
              <w:t>.</w:t>
            </w:r>
            <w:r w:rsidRPr="00056685">
              <w:rPr>
                <w:rFonts w:asciiTheme="minorHAnsi" w:hAnsiTheme="minorHAnsi" w:cstheme="minorHAnsi"/>
                <w:i/>
                <w:iCs/>
                <w:sz w:val="22"/>
                <w:szCs w:val="22"/>
              </w:rPr>
              <w:t xml:space="preserve"> These units are not a substitute for ventilation</w:t>
            </w:r>
            <w:r w:rsidRPr="00056685">
              <w:rPr>
                <w:rFonts w:asciiTheme="minorHAnsi" w:hAnsiTheme="minorHAnsi" w:cstheme="minorHAnsi"/>
                <w:sz w:val="22"/>
                <w:szCs w:val="22"/>
              </w:rPr>
              <w:t xml:space="preserve">. </w:t>
            </w:r>
          </w:p>
          <w:p w14:paraId="52A558A2"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If you decide to use an air cleaning unit, the most suitable types to use are:</w:t>
            </w:r>
          </w:p>
          <w:p w14:paraId="2C46219C"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lastRenderedPageBreak/>
              <w:t>high-efficiency filters</w:t>
            </w:r>
          </w:p>
          <w:p w14:paraId="19842096"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ultraviolet-based devices</w:t>
            </w:r>
          </w:p>
          <w:p w14:paraId="7CE2D5D5"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Any unit should be appropriate for the size of the area it’s used in to ensure it works in the way it’s intended to.</w:t>
            </w:r>
          </w:p>
          <w:p w14:paraId="5C856086" w14:textId="25324730" w:rsidR="00C10386" w:rsidRPr="00AF4F28" w:rsidRDefault="00056685" w:rsidP="00056685">
            <w:pPr>
              <w:rPr>
                <w:rFonts w:asciiTheme="minorHAnsi" w:hAnsiTheme="minorHAnsi" w:cstheme="minorHAnsi"/>
                <w:i/>
                <w:iCs/>
                <w:sz w:val="22"/>
                <w:szCs w:val="22"/>
              </w:rPr>
            </w:pPr>
            <w:r w:rsidRPr="00056685">
              <w:rPr>
                <w:rFonts w:asciiTheme="minorHAnsi" w:hAnsiTheme="minorHAnsi" w:cstheme="minorHAnsi"/>
                <w:i/>
                <w:iCs/>
                <w:sz w:val="22"/>
                <w:szCs w:val="22"/>
              </w:rPr>
              <w:t xml:space="preserve">See The Health and Safety Executive </w:t>
            </w:r>
            <w:hyperlink r:id="rId15" w:history="1">
              <w:r w:rsidRPr="00056685">
                <w:rPr>
                  <w:rStyle w:val="Hyperlink"/>
                  <w:rFonts w:asciiTheme="minorHAnsi" w:hAnsiTheme="minorHAnsi" w:cstheme="minorHAnsi"/>
                  <w:i/>
                  <w:iCs/>
                  <w:sz w:val="22"/>
                  <w:szCs w:val="22"/>
                </w:rPr>
                <w:t xml:space="preserve">guidance on air conditioning and ventilation during the coronavirus outbreak </w:t>
              </w:r>
            </w:hyperlink>
            <w:r w:rsidRPr="00056685">
              <w:rPr>
                <w:rFonts w:asciiTheme="minorHAnsi" w:hAnsiTheme="minorHAnsi" w:cstheme="minorHAnsi"/>
                <w:i/>
                <w:iCs/>
                <w:sz w:val="22"/>
                <w:szCs w:val="22"/>
              </w:rPr>
              <w:t xml:space="preserve"> &amp; </w:t>
            </w:r>
            <w:hyperlink r:id="rId16" w:history="1">
              <w:r w:rsidRPr="00056685">
                <w:rPr>
                  <w:rStyle w:val="Hyperlink"/>
                  <w:rFonts w:asciiTheme="minorHAnsi" w:hAnsiTheme="minorHAnsi" w:cstheme="minorHAnsi"/>
                  <w:i/>
                  <w:iCs/>
                  <w:sz w:val="22"/>
                  <w:szCs w:val="22"/>
                </w:rPr>
                <w:t>CIBSE COVID</w:t>
              </w:r>
            </w:hyperlink>
            <w:r w:rsidRPr="00056685">
              <w:rPr>
                <w:rFonts w:asciiTheme="minorHAnsi" w:hAnsiTheme="minorHAnsi" w:cstheme="minorHAnsi"/>
                <w:i/>
                <w:iCs/>
                <w:sz w:val="22"/>
                <w:szCs w:val="22"/>
              </w:rPr>
              <w:t xml:space="preserve"> advice provides more information. </w:t>
            </w:r>
          </w:p>
        </w:tc>
        <w:tc>
          <w:tcPr>
            <w:tcW w:w="1710" w:type="dxa"/>
          </w:tcPr>
          <w:p w14:paraId="53BE08D1" w14:textId="77777777" w:rsidR="00937015" w:rsidRPr="004E3FC2" w:rsidRDefault="00937015" w:rsidP="00937015">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lastRenderedPageBreak/>
              <w:t>3X2=6</w:t>
            </w:r>
          </w:p>
          <w:p w14:paraId="03D4D245" w14:textId="77777777" w:rsidR="00937015" w:rsidRPr="00274A00" w:rsidRDefault="00937015"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B921C0B"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53B6DE3A"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CDF6CF" w14:textId="77777777" w:rsidR="001E44DA" w:rsidRPr="00D70359" w:rsidRDefault="001E44DA" w:rsidP="001E44DA">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1E44DA" w:rsidRPr="00D70359" w:rsidRDefault="001E44DA" w:rsidP="001E44DA">
            <w:pPr>
              <w:rPr>
                <w:rFonts w:asciiTheme="minorHAnsi" w:hAnsiTheme="minorHAnsi" w:cstheme="minorHAnsi"/>
                <w:b/>
                <w:bCs/>
                <w:sz w:val="22"/>
                <w:szCs w:val="22"/>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03AF8796"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All settings</w:t>
            </w:r>
          </w:p>
          <w:p w14:paraId="7FF1391D"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64291381"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16DE3360"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6565B8D9"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b/>
                <w:bCs/>
              </w:rPr>
              <w:t>From 14 December 2021</w:t>
            </w:r>
            <w:r w:rsidRPr="001F515D">
              <w:rPr>
                <w:rFonts w:asciiTheme="minorHAnsi" w:hAnsiTheme="minorHAnsi" w:cstheme="minorHAnsi"/>
              </w:rPr>
              <w:t>,</w:t>
            </w:r>
          </w:p>
          <w:p w14:paraId="0A7147E8" w14:textId="77777777" w:rsidR="002E539F"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 </w:t>
            </w:r>
          </w:p>
          <w:p w14:paraId="67574D65" w14:textId="77777777" w:rsidR="00AA180B" w:rsidRPr="00AA180B" w:rsidRDefault="00AA180B" w:rsidP="00AA180B">
            <w:pPr>
              <w:pStyle w:val="ListParagraph"/>
              <w:numPr>
                <w:ilvl w:val="1"/>
                <w:numId w:val="39"/>
              </w:numPr>
              <w:rPr>
                <w:rFonts w:asciiTheme="minorHAnsi" w:hAnsiTheme="minorHAnsi" w:cstheme="minorHAnsi"/>
              </w:rPr>
            </w:pPr>
            <w:r w:rsidRPr="00AA180B">
              <w:rPr>
                <w:rFonts w:asciiTheme="minorHAnsi" w:hAnsiTheme="minorHAnsi" w:cstheme="minorHAnsi"/>
              </w:rPr>
              <w:t>Special schools Pupils with SEND identified as close contacts should be supported by their school and their families to agree the most appropriate route for testing including, where appropriate, additional support to assist swabbing. For further information please read the COVID guidance for SEND and specialist settings.</w:t>
            </w:r>
          </w:p>
          <w:p w14:paraId="5875A368" w14:textId="77777777" w:rsidR="00AA180B" w:rsidRPr="00AA180B" w:rsidRDefault="00AA180B" w:rsidP="00AA180B">
            <w:pPr>
              <w:ind w:left="1080"/>
              <w:rPr>
                <w:rFonts w:asciiTheme="minorHAnsi" w:hAnsiTheme="minorHAnsi" w:cstheme="minorHAnsi"/>
              </w:rPr>
            </w:pPr>
          </w:p>
          <w:p w14:paraId="36E0586A"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lastRenderedPageBreak/>
              <w:t>Daily testing of close contacts applies to all contacts who are:</w:t>
            </w:r>
          </w:p>
          <w:p w14:paraId="57AC98C6"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136DBB9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73C2A3FC"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who are not able to get vaccinated for medical reasons</w:t>
            </w:r>
          </w:p>
          <w:p w14:paraId="0D19FEB9" w14:textId="77777777" w:rsidR="002E539F" w:rsidRPr="001F515D" w:rsidRDefault="002E539F" w:rsidP="002E539F">
            <w:pPr>
              <w:pStyle w:val="ListParagraph"/>
              <w:numPr>
                <w:ilvl w:val="1"/>
                <w:numId w:val="39"/>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394DC291"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 xml:space="preserve">Children </w:t>
            </w:r>
            <w:proofErr w:type="gramStart"/>
            <w:r w:rsidRPr="001F515D">
              <w:rPr>
                <w:rFonts w:asciiTheme="minorHAnsi" w:hAnsiTheme="minorHAnsi" w:cstheme="minorHAnsi"/>
              </w:rPr>
              <w:t>under</w:t>
            </w:r>
            <w:proofErr w:type="gramEnd"/>
            <w:r w:rsidRPr="001F515D">
              <w:rPr>
                <w:rFonts w:asciiTheme="minorHAnsi" w:hAnsiTheme="minorHAnsi" w:cstheme="minorHAnsi"/>
              </w:rPr>
              <w:t xml:space="preserve"> 5 years are exempt from self-isolation and do not need to take part in daily testing of close contacts.</w:t>
            </w:r>
          </w:p>
          <w:p w14:paraId="772E19D3" w14:textId="77777777" w:rsidR="002E539F" w:rsidRPr="001F515D" w:rsidRDefault="002E539F" w:rsidP="002E539F">
            <w:pPr>
              <w:pStyle w:val="ListParagraph"/>
              <w:numPr>
                <w:ilvl w:val="0"/>
                <w:numId w:val="40"/>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p w14:paraId="3EA1BC19" w14:textId="77777777" w:rsidR="002E539F" w:rsidRPr="001F515D" w:rsidRDefault="002E539F" w:rsidP="002E539F">
            <w:pPr>
              <w:rPr>
                <w:rFonts w:asciiTheme="minorHAnsi" w:hAnsiTheme="minorHAnsi" w:cstheme="minorHAnsi"/>
                <w:sz w:val="22"/>
                <w:szCs w:val="22"/>
              </w:rPr>
            </w:pPr>
            <w:r w:rsidRPr="001F515D">
              <w:rPr>
                <w:rFonts w:asciiTheme="minorHAnsi" w:hAnsiTheme="minorHAnsi" w:cstheme="minorHAnsi"/>
                <w:b/>
                <w:bCs/>
                <w:color w:val="7030A0"/>
                <w:sz w:val="22"/>
                <w:szCs w:val="22"/>
              </w:rPr>
              <w:t>Special schools</w:t>
            </w:r>
            <w:r w:rsidRPr="001F515D">
              <w:rPr>
                <w:rFonts w:asciiTheme="minorHAnsi" w:hAnsiTheme="minorHAnsi" w:cstheme="minorHAnsi"/>
                <w:sz w:val="22"/>
                <w:szCs w:val="22"/>
              </w:rPr>
              <w:t xml:space="preserve"> </w:t>
            </w:r>
          </w:p>
          <w:p w14:paraId="5DB9DC14" w14:textId="77777777" w:rsidR="002E539F" w:rsidRPr="001F515D" w:rsidRDefault="002E539F" w:rsidP="002E539F">
            <w:pPr>
              <w:pStyle w:val="ListParagraph"/>
              <w:numPr>
                <w:ilvl w:val="0"/>
                <w:numId w:val="39"/>
              </w:numPr>
              <w:rPr>
                <w:rFonts w:asciiTheme="minorHAnsi" w:hAnsiTheme="minorHAnsi" w:cstheme="minorHAnsi"/>
              </w:rPr>
            </w:pPr>
            <w:r w:rsidRPr="001F515D">
              <w:rPr>
                <w:rFonts w:asciiTheme="minorHAnsi" w:hAnsiTheme="minorHAnsi" w:cstheme="minorHAnsi"/>
              </w:rPr>
              <w:t>Pupils with SEND identified as close contacts are supported by school and their families to agree the most appropriate route for testing including, where appropriate, additional support to assist swabbing.</w:t>
            </w:r>
          </w:p>
          <w:p w14:paraId="3E3CD2AB" w14:textId="77777777" w:rsidR="002E539F" w:rsidRPr="00FC1C84" w:rsidRDefault="002E539F" w:rsidP="002E539F">
            <w:pPr>
              <w:pStyle w:val="ListParagraph"/>
              <w:numPr>
                <w:ilvl w:val="0"/>
                <w:numId w:val="31"/>
              </w:numPr>
              <w:spacing w:after="0" w:line="240" w:lineRule="auto"/>
              <w:rPr>
                <w:rFonts w:asciiTheme="minorHAnsi" w:hAnsiTheme="minorHAnsi" w:cstheme="minorHAnsi"/>
                <w:b/>
                <w:bCs/>
              </w:rPr>
            </w:pPr>
            <w:r w:rsidRPr="00FC1C84">
              <w:rPr>
                <w:rFonts w:asciiTheme="minorHAnsi" w:hAnsiTheme="minorHAnsi" w:cstheme="minorHAnsi"/>
                <w:b/>
                <w:bCs/>
              </w:rPr>
              <w:t>Anyone in school who displays symptoms is encouraged to get a PCR test</w:t>
            </w:r>
          </w:p>
          <w:p w14:paraId="5ECF0781" w14:textId="2D3C4E14" w:rsidR="00384BEF" w:rsidRPr="00D70359" w:rsidRDefault="00384BEF" w:rsidP="00384BEF">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9930CD" w:rsidRDefault="001E44DA" w:rsidP="001E44DA">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75FBE93" w14:textId="08F37E25" w:rsidR="001E44DA" w:rsidRPr="00274A00" w:rsidRDefault="001E44DA" w:rsidP="009930C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EB93F1B" w:rsidR="001E44DA" w:rsidRPr="00274A00" w:rsidRDefault="001E44DA" w:rsidP="002E539F">
            <w:pPr>
              <w:pStyle w:val="Header"/>
              <w:rPr>
                <w:rFonts w:asciiTheme="minorHAnsi" w:hAnsiTheme="minorHAnsi" w:cstheme="minorHAnsi"/>
                <w:b/>
                <w:bCs/>
                <w:color w:val="FF0000"/>
                <w:sz w:val="22"/>
                <w:szCs w:val="22"/>
              </w:rPr>
            </w:pPr>
          </w:p>
        </w:tc>
      </w:tr>
      <w:tr w:rsidR="006F6A26" w:rsidRPr="00274A00" w14:paraId="560BB250" w14:textId="77777777" w:rsidTr="000613FE">
        <w:trPr>
          <w:trHeight w:val="540"/>
        </w:trPr>
        <w:tc>
          <w:tcPr>
            <w:tcW w:w="2802" w:type="dxa"/>
          </w:tcPr>
          <w:p w14:paraId="3613C8F3" w14:textId="423AD4D0" w:rsidR="006F6A26" w:rsidRPr="00046203" w:rsidRDefault="006F6A26" w:rsidP="00637247">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Pr="00046203">
              <w:rPr>
                <w:rFonts w:asciiTheme="minorHAnsi" w:hAnsiTheme="minorHAnsi" w:cstheme="minorHAnsi"/>
                <w:b/>
                <w:sz w:val="22"/>
                <w:szCs w:val="22"/>
              </w:rPr>
              <w:t xml:space="preserve">Positive case </w:t>
            </w:r>
          </w:p>
          <w:p w14:paraId="3010DF3B" w14:textId="77777777" w:rsidR="006F6A26" w:rsidRPr="00046203" w:rsidRDefault="006F6A26" w:rsidP="00637247">
            <w:pPr>
              <w:shd w:val="clear" w:color="auto" w:fill="FFFFFF"/>
              <w:rPr>
                <w:rFonts w:asciiTheme="minorHAnsi" w:hAnsiTheme="minorHAnsi" w:cstheme="minorHAnsi"/>
                <w:b/>
                <w:sz w:val="22"/>
                <w:szCs w:val="22"/>
                <w:highlight w:val="green"/>
              </w:rPr>
            </w:pPr>
          </w:p>
          <w:p w14:paraId="1B230E5E" w14:textId="1250A2D1" w:rsidR="006F6A26" w:rsidRPr="00D70359" w:rsidRDefault="006F6A26" w:rsidP="001E44DA">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p>
        </w:tc>
        <w:tc>
          <w:tcPr>
            <w:tcW w:w="2779" w:type="dxa"/>
          </w:tcPr>
          <w:p w14:paraId="2AEAE240" w14:textId="3A82F13C" w:rsidR="006F6A26" w:rsidRPr="00D70359" w:rsidRDefault="006F6A26" w:rsidP="001E44DA">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5A53869A" w14:textId="77777777" w:rsidR="00AA180B" w:rsidRPr="001040A2" w:rsidRDefault="00AA180B" w:rsidP="00AA180B">
            <w:pPr>
              <w:rPr>
                <w:rFonts w:asciiTheme="minorHAnsi" w:hAnsiTheme="minorHAnsi" w:cstheme="minorHAnsi"/>
                <w:b/>
                <w:bCs/>
                <w:color w:val="7030A0"/>
                <w:sz w:val="22"/>
                <w:szCs w:val="22"/>
              </w:rPr>
            </w:pPr>
            <w:r w:rsidRPr="001040A2">
              <w:rPr>
                <w:rFonts w:asciiTheme="minorHAnsi" w:hAnsiTheme="minorHAnsi" w:cstheme="minorHAnsi"/>
                <w:b/>
                <w:bCs/>
                <w:color w:val="7030A0"/>
                <w:sz w:val="22"/>
                <w:szCs w:val="22"/>
              </w:rPr>
              <w:t xml:space="preserve">All settings </w:t>
            </w:r>
          </w:p>
          <w:p w14:paraId="515F9CAF" w14:textId="77777777" w:rsidR="00AA180B" w:rsidRPr="00B224B0" w:rsidRDefault="00AA180B" w:rsidP="00AA180B">
            <w:pPr>
              <w:pStyle w:val="ListParagraph"/>
              <w:numPr>
                <w:ilvl w:val="0"/>
                <w:numId w:val="41"/>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7"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5C0ABE23" w14:textId="77777777" w:rsidR="00AA180B" w:rsidRPr="00B224B0" w:rsidRDefault="00AA180B" w:rsidP="00AA180B">
            <w:pPr>
              <w:pStyle w:val="ListParagraph"/>
              <w:numPr>
                <w:ilvl w:val="0"/>
                <w:numId w:val="41"/>
              </w:numPr>
              <w:rPr>
                <w:rFonts w:asciiTheme="minorHAnsi" w:hAnsiTheme="minorHAnsi" w:cstheme="minorHAnsi"/>
              </w:rPr>
            </w:pPr>
            <w:r w:rsidRPr="00B224B0">
              <w:rPr>
                <w:rFonts w:asciiTheme="minorHAnsi" w:hAnsiTheme="minorHAnsi" w:cstheme="minorHAnsi"/>
              </w:rPr>
              <w:t xml:space="preserve">Pupils, staff and other adults should not come into school if they have symptoms, have had a positive test result or are required to quarantine. </w:t>
            </w:r>
          </w:p>
          <w:p w14:paraId="232D3961" w14:textId="77777777" w:rsidR="00AA180B" w:rsidRPr="00B224B0" w:rsidRDefault="00AA180B" w:rsidP="00AA180B">
            <w:pPr>
              <w:pStyle w:val="ListParagraph"/>
              <w:numPr>
                <w:ilvl w:val="0"/>
                <w:numId w:val="41"/>
              </w:numPr>
              <w:rPr>
                <w:rFonts w:asciiTheme="minorHAnsi" w:hAnsiTheme="minorHAnsi" w:cstheme="minorHAnsi"/>
              </w:rPr>
            </w:pPr>
            <w:r w:rsidRPr="00B224B0">
              <w:rPr>
                <w:rFonts w:asciiTheme="minorHAnsi" w:hAnsiTheme="minorHAnsi" w:cstheme="minorHAnsi"/>
              </w:rPr>
              <w:t>If anyone develops COVID-19 symptoms, however mild, they will be sent home and advised to follow public health advice.</w:t>
            </w:r>
          </w:p>
          <w:p w14:paraId="18FF10F6" w14:textId="77777777" w:rsidR="00AA180B" w:rsidRDefault="00AA180B" w:rsidP="00AA180B">
            <w:pPr>
              <w:pStyle w:val="ListParagraph"/>
              <w:numPr>
                <w:ilvl w:val="0"/>
                <w:numId w:val="41"/>
              </w:numPr>
              <w:rPr>
                <w:rFonts w:asciiTheme="minorHAnsi" w:hAnsiTheme="minorHAnsi" w:cstheme="minorHAnsi"/>
              </w:rPr>
            </w:pPr>
            <w:r w:rsidRPr="00B224B0">
              <w:rPr>
                <w:rFonts w:asciiTheme="minorHAnsi" w:hAnsiTheme="minorHAnsi" w:cstheme="minorHAnsi"/>
              </w:rPr>
              <w:lastRenderedPageBreak/>
              <w:t xml:space="preserve"> 10-day self-isolation period for people who record a positive PCR test result for COVID-19 has been reduced to 7 days in most circumstances, unless </w:t>
            </w:r>
            <w:r>
              <w:rPr>
                <w:rFonts w:asciiTheme="minorHAnsi" w:hAnsiTheme="minorHAnsi" w:cstheme="minorHAnsi"/>
              </w:rPr>
              <w:t>the individual</w:t>
            </w:r>
            <w:r w:rsidRPr="00B224B0">
              <w:rPr>
                <w:rFonts w:asciiTheme="minorHAnsi" w:hAnsiTheme="minorHAnsi" w:cstheme="minorHAnsi"/>
              </w:rPr>
              <w:t xml:space="preserve"> cannot test for any reason. </w:t>
            </w:r>
          </w:p>
          <w:p w14:paraId="0C3A753A" w14:textId="77777777" w:rsidR="00AA180B" w:rsidRPr="00AA180B" w:rsidRDefault="00AA180B" w:rsidP="00AA180B">
            <w:pPr>
              <w:pStyle w:val="ListParagraph"/>
              <w:numPr>
                <w:ilvl w:val="0"/>
                <w:numId w:val="41"/>
              </w:numPr>
              <w:rPr>
                <w:rFonts w:asciiTheme="minorHAnsi" w:hAnsiTheme="minorHAnsi" w:cstheme="minorHAnsi"/>
              </w:rPr>
            </w:pPr>
            <w:r w:rsidRPr="00AA180B">
              <w:t>A contact of someone who has had a positive test result for COVID-19 aged over 18 years and 6 months and not fully vaccinated, is legally required to self-isolate for 10 days (see chart in link below).</w:t>
            </w:r>
          </w:p>
          <w:p w14:paraId="39AFECF7" w14:textId="77777777" w:rsidR="00AA180B" w:rsidRPr="00062C26" w:rsidRDefault="00AA180B" w:rsidP="00AA180B">
            <w:pPr>
              <w:pStyle w:val="ListParagraph"/>
              <w:numPr>
                <w:ilvl w:val="0"/>
                <w:numId w:val="41"/>
              </w:numPr>
              <w:rPr>
                <w:rStyle w:val="Hyperlink"/>
                <w:rFonts w:asciiTheme="minorHAnsi" w:hAnsiTheme="minorHAnsi" w:cstheme="minorHAnsi"/>
                <w:color w:val="auto"/>
                <w:u w:val="none"/>
              </w:rPr>
            </w:pPr>
            <w:hyperlink r:id="rId18" w:history="1">
              <w:r w:rsidRPr="00F97C21">
                <w:rPr>
                  <w:rStyle w:val="Hyperlink"/>
                  <w:rFonts w:asciiTheme="minorHAnsi" w:hAnsiTheme="minorHAnsi" w:cstheme="minorHAnsi"/>
                </w:rPr>
                <w:t>https://assets.publishing.service.gov.uk/government/uploads/system/uploads/image_data/file/139357/Isolation_graphic_960_x_640_.png</w:t>
              </w:r>
            </w:hyperlink>
          </w:p>
          <w:p w14:paraId="2D2290BB" w14:textId="77777777" w:rsidR="00AA180B" w:rsidRDefault="00AA180B" w:rsidP="00AA180B">
            <w:pPr>
              <w:pStyle w:val="ListParagraph"/>
              <w:numPr>
                <w:ilvl w:val="0"/>
                <w:numId w:val="41"/>
              </w:numPr>
              <w:rPr>
                <w:rFonts w:asciiTheme="minorHAnsi" w:hAnsiTheme="minorHAnsi" w:cstheme="minorHAnsi"/>
              </w:rPr>
            </w:pPr>
            <w:r>
              <w:rPr>
                <w:rFonts w:asciiTheme="minorHAnsi" w:hAnsiTheme="minorHAnsi" w:cstheme="minorHAnsi"/>
              </w:rPr>
              <w:t xml:space="preserve"> </w:t>
            </w:r>
            <w:r w:rsidRPr="00B224B0">
              <w:rPr>
                <w:rFonts w:asciiTheme="minorHAnsi" w:hAnsiTheme="minorHAnsi" w:cstheme="minorHAnsi"/>
              </w:rPr>
              <w:t xml:space="preserve">Individuals may now take LFD tests on day 6 and day 7 of their self-isolation period. Those who receive two negative test results are no longer required to complete 10 full days of self-isolation. </w:t>
            </w:r>
          </w:p>
          <w:p w14:paraId="221716F9" w14:textId="77777777" w:rsidR="00AA180B" w:rsidRDefault="00AA180B" w:rsidP="00AA180B">
            <w:pPr>
              <w:pStyle w:val="ListParagraph"/>
              <w:numPr>
                <w:ilvl w:val="0"/>
                <w:numId w:val="41"/>
              </w:numPr>
              <w:rPr>
                <w:rFonts w:asciiTheme="minorHAnsi" w:hAnsiTheme="minorHAnsi" w:cstheme="minorHAnsi"/>
              </w:rPr>
            </w:pPr>
            <w:r>
              <w:rPr>
                <w:rFonts w:asciiTheme="minorHAnsi" w:hAnsiTheme="minorHAnsi" w:cstheme="minorHAnsi"/>
              </w:rPr>
              <w:t xml:space="preserve">See chart for full details </w:t>
            </w:r>
          </w:p>
          <w:p w14:paraId="0FF66A46" w14:textId="40FD8E93" w:rsidR="006F6A26" w:rsidRPr="001F515D" w:rsidRDefault="006F6A26" w:rsidP="006F6A26">
            <w:pPr>
              <w:pStyle w:val="ListParagraph"/>
              <w:numPr>
                <w:ilvl w:val="0"/>
                <w:numId w:val="41"/>
              </w:numPr>
              <w:rPr>
                <w:rFonts w:asciiTheme="minorHAnsi" w:hAnsiTheme="minorHAnsi" w:cstheme="minorHAnsi"/>
                <w:b/>
                <w:bCs/>
                <w:color w:val="7030A0"/>
              </w:rPr>
            </w:pPr>
          </w:p>
        </w:tc>
        <w:tc>
          <w:tcPr>
            <w:tcW w:w="1710" w:type="dxa"/>
          </w:tcPr>
          <w:p w14:paraId="7B57BBAB" w14:textId="6602FBB0" w:rsidR="006F6A26" w:rsidRPr="009930CD" w:rsidRDefault="006F6A26"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3x2=6</w:t>
            </w:r>
          </w:p>
        </w:tc>
        <w:tc>
          <w:tcPr>
            <w:tcW w:w="2551" w:type="dxa"/>
          </w:tcPr>
          <w:p w14:paraId="6FC790D2" w14:textId="77777777" w:rsidR="006F6A26" w:rsidRPr="00274A00" w:rsidRDefault="006F6A26" w:rsidP="002E539F">
            <w:pPr>
              <w:pStyle w:val="Header"/>
              <w:rPr>
                <w:rFonts w:asciiTheme="minorHAnsi" w:hAnsiTheme="minorHAnsi" w:cstheme="minorHAnsi"/>
                <w:b/>
                <w:bCs/>
                <w:color w:val="FF0000"/>
                <w:sz w:val="22"/>
                <w:szCs w:val="22"/>
              </w:rPr>
            </w:pPr>
          </w:p>
        </w:tc>
      </w:tr>
      <w:tr w:rsidR="002E539F" w:rsidRPr="00274A00" w14:paraId="70FD0106" w14:textId="77777777" w:rsidTr="000613FE">
        <w:trPr>
          <w:trHeight w:val="540"/>
        </w:trPr>
        <w:tc>
          <w:tcPr>
            <w:tcW w:w="2802" w:type="dxa"/>
          </w:tcPr>
          <w:p w14:paraId="0B93B88F" w14:textId="0AE771C7" w:rsidR="002E539F" w:rsidRDefault="002E539F" w:rsidP="00F85F19">
            <w:pPr>
              <w:rPr>
                <w:rFonts w:asciiTheme="minorHAnsi" w:hAnsiTheme="minorHAnsi" w:cstheme="minorHAnsi"/>
                <w:b/>
                <w:bCs/>
              </w:rPr>
            </w:pPr>
            <w:r>
              <w:rPr>
                <w:rFonts w:asciiTheme="minorHAnsi" w:hAnsiTheme="minorHAnsi" w:cstheme="minorHAnsi"/>
                <w:b/>
                <w:bCs/>
              </w:rPr>
              <w:lastRenderedPageBreak/>
              <w:t xml:space="preserve">Fully vaccinated Contacts who have not tested positive in school who refuse to take a daily LFD </w:t>
            </w:r>
          </w:p>
          <w:p w14:paraId="3D1C0FE7" w14:textId="77777777" w:rsidR="002E539F" w:rsidRDefault="002E539F" w:rsidP="00F85F19">
            <w:pPr>
              <w:rPr>
                <w:rFonts w:asciiTheme="minorHAnsi" w:eastAsiaTheme="minorHAnsi" w:hAnsiTheme="minorHAnsi" w:cstheme="minorHAnsi"/>
                <w:b/>
                <w:bCs/>
              </w:rPr>
            </w:pPr>
          </w:p>
          <w:p w14:paraId="789AF578"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Daily testing of close contacts applies to all contacts who are:</w:t>
            </w:r>
          </w:p>
          <w:p w14:paraId="6BC7F3A7"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fully vaccinated adults – people who have had 2 doses of an approved vaccine</w:t>
            </w:r>
          </w:p>
          <w:p w14:paraId="70DB3FA2"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 xml:space="preserve">all children and young people aged 5 to 18 </w:t>
            </w:r>
            <w:r>
              <w:rPr>
                <w:rFonts w:asciiTheme="minorHAnsi" w:hAnsiTheme="minorHAnsi" w:cstheme="minorHAnsi"/>
              </w:rPr>
              <w:lastRenderedPageBreak/>
              <w:t>years and 6 months, regardless of their vaccination status</w:t>
            </w:r>
          </w:p>
          <w:p w14:paraId="26250E55" w14:textId="77777777" w:rsidR="002E539F" w:rsidRDefault="002E539F" w:rsidP="002E539F">
            <w:pPr>
              <w:pStyle w:val="ListParagraph"/>
              <w:numPr>
                <w:ilvl w:val="1"/>
                <w:numId w:val="9"/>
              </w:numPr>
              <w:spacing w:line="254" w:lineRule="auto"/>
              <w:rPr>
                <w:rFonts w:asciiTheme="minorHAnsi" w:hAnsiTheme="minorHAnsi" w:cstheme="minorHAnsi"/>
              </w:rPr>
            </w:pPr>
            <w:r>
              <w:rPr>
                <w:rFonts w:asciiTheme="minorHAnsi" w:hAnsiTheme="minorHAnsi" w:cstheme="minorHAnsi"/>
              </w:rPr>
              <w:t>people who are not able to get vaccinated for medical reasons</w:t>
            </w:r>
          </w:p>
          <w:p w14:paraId="13436096" w14:textId="6C0492D7" w:rsidR="002E539F" w:rsidRPr="00D70359" w:rsidRDefault="002E539F" w:rsidP="002E539F">
            <w:pPr>
              <w:pStyle w:val="ListParagraph"/>
              <w:numPr>
                <w:ilvl w:val="1"/>
                <w:numId w:val="9"/>
              </w:numPr>
              <w:spacing w:line="254" w:lineRule="auto"/>
              <w:rPr>
                <w:rFonts w:asciiTheme="minorHAnsi" w:hAnsiTheme="minorHAnsi" w:cstheme="minorHAnsi"/>
                <w:b/>
                <w:bCs/>
              </w:rPr>
            </w:pPr>
            <w:r>
              <w:rPr>
                <w:rFonts w:asciiTheme="minorHAnsi" w:hAnsiTheme="minorHAnsi" w:cstheme="minorHAnsi"/>
              </w:rPr>
              <w:t>people taking part, or have taken part, in an approved clinical trial for a COVID-19 vaccine</w:t>
            </w:r>
          </w:p>
        </w:tc>
        <w:tc>
          <w:tcPr>
            <w:tcW w:w="2779" w:type="dxa"/>
          </w:tcPr>
          <w:p w14:paraId="1ADD1DC8" w14:textId="7DBEBC30" w:rsidR="002E539F" w:rsidRPr="00D70359" w:rsidRDefault="002E539F" w:rsidP="001E44DA">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lastRenderedPageBreak/>
              <w:t>Staff, pupils, visitors, contractors increased risk of transmission of COVID 19</w:t>
            </w:r>
          </w:p>
        </w:tc>
        <w:tc>
          <w:tcPr>
            <w:tcW w:w="6009" w:type="dxa"/>
          </w:tcPr>
          <w:p w14:paraId="402C4FE1"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7F012FD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contact our HR provider to seek advice about any employee who refuses to take an LFD daily in line with government guidelines </w:t>
            </w:r>
          </w:p>
          <w:p w14:paraId="6B947742" w14:textId="77777777" w:rsidR="002E539F" w:rsidRDefault="002E539F" w:rsidP="002E539F">
            <w:pPr>
              <w:pStyle w:val="ListParagraph"/>
              <w:numPr>
                <w:ilvl w:val="0"/>
                <w:numId w:val="9"/>
              </w:numPr>
              <w:spacing w:line="254"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2FCC397B" w14:textId="39B01570" w:rsidR="002E539F" w:rsidRPr="001F515D" w:rsidRDefault="002E539F" w:rsidP="002E539F">
            <w:pPr>
              <w:rPr>
                <w:rFonts w:asciiTheme="minorHAnsi" w:hAnsiTheme="minorHAnsi" w:cstheme="minorHAnsi"/>
                <w:b/>
                <w:bCs/>
                <w:color w:val="7030A0"/>
                <w:sz w:val="22"/>
                <w:szCs w:val="22"/>
              </w:rPr>
            </w:pPr>
            <w:r>
              <w:rPr>
                <w:rFonts w:asciiTheme="minorHAnsi" w:hAnsiTheme="minorHAnsi" w:cstheme="minorHAnsi"/>
              </w:rPr>
              <w:object w:dxaOrig="1524" w:dyaOrig="984" w14:anchorId="19467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703071196" r:id="rId20">
                  <o:FieldCodes>\s</o:FieldCodes>
                </o:OLEObject>
              </w:object>
            </w:r>
          </w:p>
        </w:tc>
        <w:tc>
          <w:tcPr>
            <w:tcW w:w="1710" w:type="dxa"/>
          </w:tcPr>
          <w:p w14:paraId="33334A45" w14:textId="77777777" w:rsidR="002E539F" w:rsidRPr="002E539F" w:rsidRDefault="002E539F" w:rsidP="00F85F19">
            <w:pPr>
              <w:pStyle w:val="Header"/>
              <w:tabs>
                <w:tab w:val="left" w:pos="720"/>
              </w:tabs>
              <w:rPr>
                <w:rFonts w:asciiTheme="minorHAnsi" w:hAnsiTheme="minorHAnsi" w:cstheme="minorHAnsi"/>
                <w:b/>
                <w:sz w:val="22"/>
                <w:szCs w:val="22"/>
              </w:rPr>
            </w:pPr>
            <w:r w:rsidRPr="002E539F">
              <w:rPr>
                <w:rFonts w:asciiTheme="minorHAnsi" w:hAnsiTheme="minorHAnsi" w:cstheme="minorHAnsi"/>
                <w:b/>
                <w:sz w:val="22"/>
                <w:szCs w:val="22"/>
              </w:rPr>
              <w:t>3X2=6</w:t>
            </w:r>
          </w:p>
          <w:p w14:paraId="48C5E386" w14:textId="77777777" w:rsidR="002E539F" w:rsidRPr="009930CD" w:rsidRDefault="002E539F" w:rsidP="002E539F">
            <w:pPr>
              <w:pStyle w:val="Header"/>
              <w:tabs>
                <w:tab w:val="left" w:pos="720"/>
              </w:tabs>
              <w:rPr>
                <w:rFonts w:asciiTheme="minorHAnsi" w:hAnsiTheme="minorHAnsi" w:cstheme="minorHAnsi"/>
                <w:b/>
                <w:sz w:val="22"/>
                <w:szCs w:val="22"/>
              </w:rPr>
            </w:pPr>
          </w:p>
        </w:tc>
        <w:tc>
          <w:tcPr>
            <w:tcW w:w="2551" w:type="dxa"/>
          </w:tcPr>
          <w:p w14:paraId="0808377D" w14:textId="77777777" w:rsidR="002E539F" w:rsidRDefault="002E539F" w:rsidP="00F85F19">
            <w:pPr>
              <w:pStyle w:val="Header"/>
              <w:tabs>
                <w:tab w:val="left" w:pos="720"/>
              </w:tabs>
              <w:rPr>
                <w:rFonts w:asciiTheme="minorHAnsi" w:hAnsiTheme="minorHAnsi" w:cstheme="minorHAnsi"/>
                <w:sz w:val="22"/>
                <w:szCs w:val="22"/>
              </w:rPr>
            </w:pPr>
          </w:p>
          <w:p w14:paraId="3E45781F" w14:textId="77777777" w:rsidR="002E539F" w:rsidRDefault="002E539F" w:rsidP="00F85F19">
            <w:pPr>
              <w:pStyle w:val="Header"/>
              <w:tabs>
                <w:tab w:val="left" w:pos="720"/>
              </w:tabs>
              <w:rPr>
                <w:rFonts w:asciiTheme="minorHAnsi" w:hAnsiTheme="minorHAnsi" w:cstheme="minorHAnsi"/>
                <w:sz w:val="22"/>
                <w:szCs w:val="22"/>
              </w:rPr>
            </w:pPr>
          </w:p>
          <w:p w14:paraId="0A1E2292" w14:textId="77777777" w:rsidR="002E539F" w:rsidRDefault="002E539F" w:rsidP="00F85F19">
            <w:pPr>
              <w:pStyle w:val="Header"/>
              <w:tabs>
                <w:tab w:val="left" w:pos="720"/>
              </w:tabs>
              <w:rPr>
                <w:rFonts w:asciiTheme="minorHAnsi" w:hAnsiTheme="minorHAnsi" w:cstheme="minorHAnsi"/>
                <w:sz w:val="22"/>
                <w:szCs w:val="22"/>
              </w:rPr>
            </w:pPr>
          </w:p>
          <w:p w14:paraId="4120DE55" w14:textId="77777777" w:rsidR="002E539F" w:rsidRDefault="002E539F" w:rsidP="00F85F19">
            <w:pPr>
              <w:pStyle w:val="Header"/>
              <w:tabs>
                <w:tab w:val="left" w:pos="720"/>
              </w:tabs>
              <w:rPr>
                <w:rFonts w:asciiTheme="minorHAnsi" w:hAnsiTheme="minorHAnsi" w:cstheme="minorHAnsi"/>
                <w:sz w:val="22"/>
                <w:szCs w:val="22"/>
              </w:rPr>
            </w:pPr>
          </w:p>
          <w:p w14:paraId="24FE2B90" w14:textId="77777777" w:rsidR="002E539F" w:rsidRDefault="002E539F" w:rsidP="00F85F19">
            <w:pPr>
              <w:pStyle w:val="Header"/>
              <w:tabs>
                <w:tab w:val="left" w:pos="720"/>
              </w:tabs>
              <w:rPr>
                <w:rFonts w:asciiTheme="minorHAnsi" w:hAnsiTheme="minorHAnsi" w:cstheme="minorHAnsi"/>
                <w:sz w:val="22"/>
                <w:szCs w:val="22"/>
              </w:rPr>
            </w:pPr>
          </w:p>
          <w:p w14:paraId="45D9EE22" w14:textId="77777777" w:rsidR="002E539F" w:rsidRDefault="002E539F" w:rsidP="00F85F19">
            <w:pPr>
              <w:pStyle w:val="Header"/>
              <w:tabs>
                <w:tab w:val="left" w:pos="720"/>
              </w:tabs>
              <w:rPr>
                <w:rFonts w:asciiTheme="minorHAnsi" w:hAnsiTheme="minorHAnsi" w:cstheme="minorHAnsi"/>
                <w:sz w:val="22"/>
                <w:szCs w:val="22"/>
              </w:rPr>
            </w:pPr>
          </w:p>
          <w:p w14:paraId="54915861" w14:textId="77777777" w:rsidR="002E539F" w:rsidRDefault="002E539F" w:rsidP="00F85F19">
            <w:pPr>
              <w:pStyle w:val="Header"/>
              <w:tabs>
                <w:tab w:val="left" w:pos="720"/>
              </w:tabs>
              <w:rPr>
                <w:rFonts w:asciiTheme="minorHAnsi" w:hAnsiTheme="minorHAnsi" w:cstheme="minorHAnsi"/>
                <w:sz w:val="22"/>
                <w:szCs w:val="22"/>
              </w:rPr>
            </w:pPr>
          </w:p>
          <w:p w14:paraId="6AB65C3A" w14:textId="77777777" w:rsidR="002E539F" w:rsidRPr="00274A00" w:rsidRDefault="002E539F" w:rsidP="002E539F">
            <w:pPr>
              <w:pStyle w:val="Header"/>
              <w:rPr>
                <w:rFonts w:asciiTheme="minorHAnsi" w:hAnsiTheme="minorHAnsi" w:cstheme="minorHAnsi"/>
                <w:b/>
                <w:bCs/>
                <w:color w:val="FF0000"/>
                <w:sz w:val="22"/>
                <w:szCs w:val="22"/>
              </w:rPr>
            </w:pPr>
          </w:p>
        </w:tc>
      </w:tr>
      <w:tr w:rsidR="00AA180B" w:rsidRPr="00274A00" w14:paraId="1BE8E158" w14:textId="77777777" w:rsidTr="000613FE">
        <w:trPr>
          <w:trHeight w:val="540"/>
        </w:trPr>
        <w:tc>
          <w:tcPr>
            <w:tcW w:w="2802" w:type="dxa"/>
          </w:tcPr>
          <w:p w14:paraId="7CA08B9D" w14:textId="3710B126" w:rsidR="00AA180B" w:rsidRPr="00AA180B" w:rsidRDefault="00AA180B" w:rsidP="007A1908">
            <w:pPr>
              <w:rPr>
                <w:rFonts w:asciiTheme="minorHAnsi" w:hAnsiTheme="minorHAnsi" w:cstheme="minorHAnsi"/>
                <w:b/>
                <w:bCs/>
                <w:sz w:val="22"/>
                <w:szCs w:val="22"/>
              </w:rPr>
            </w:pPr>
            <w:r w:rsidRPr="00AA180B">
              <w:rPr>
                <w:rFonts w:asciiTheme="minorHAnsi" w:hAnsiTheme="minorHAnsi" w:cstheme="minorHAnsi"/>
                <w:b/>
                <w:bCs/>
                <w:sz w:val="22"/>
                <w:szCs w:val="22"/>
              </w:rPr>
              <w:lastRenderedPageBreak/>
              <w:t xml:space="preserve">Asymptomatic testing </w:t>
            </w:r>
          </w:p>
          <w:p w14:paraId="36190557" w14:textId="77777777" w:rsidR="00AA180B" w:rsidRPr="00AA180B" w:rsidRDefault="00AA180B" w:rsidP="007A1908">
            <w:pPr>
              <w:pStyle w:val="m-7304829772552820756msolistparagraph"/>
              <w:rPr>
                <w:rFonts w:asciiTheme="minorHAnsi" w:hAnsiTheme="minorHAnsi" w:cstheme="minorHAnsi"/>
                <w:b/>
                <w:bCs/>
                <w:color w:val="7030A0"/>
              </w:rPr>
            </w:pPr>
            <w:r w:rsidRPr="00AA180B">
              <w:rPr>
                <w:rFonts w:asciiTheme="minorHAnsi" w:hAnsiTheme="minorHAnsi" w:cstheme="minorHAnsi"/>
                <w:b/>
                <w:bCs/>
                <w:color w:val="7030A0"/>
              </w:rPr>
              <w:t xml:space="preserve">All settings unless indicated </w:t>
            </w:r>
          </w:p>
          <w:p w14:paraId="78EEA575" w14:textId="77777777" w:rsidR="00AA180B" w:rsidRPr="00AA180B" w:rsidRDefault="00AA180B" w:rsidP="007A1908">
            <w:pPr>
              <w:pStyle w:val="NormalWeb"/>
              <w:shd w:val="clear" w:color="auto" w:fill="FFFFFF"/>
              <w:spacing w:before="0" w:beforeAutospacing="0" w:after="0" w:afterAutospacing="0"/>
              <w:rPr>
                <w:rFonts w:asciiTheme="minorHAnsi" w:hAnsiTheme="minorHAnsi" w:cstheme="minorHAnsi"/>
                <w:sz w:val="22"/>
                <w:szCs w:val="22"/>
              </w:rPr>
            </w:pPr>
            <w:r w:rsidRPr="00AA180B">
              <w:rPr>
                <w:rFonts w:asciiTheme="minorHAnsi" w:hAnsiTheme="minorHAnsi" w:cstheme="minorHAnsi"/>
                <w:b/>
                <w:bCs/>
                <w:color w:val="0B0C0C"/>
                <w:sz w:val="22"/>
                <w:szCs w:val="22"/>
                <w:shd w:val="clear" w:color="auto" w:fill="FFFFFF"/>
              </w:rPr>
              <w:t>From 11 January</w:t>
            </w:r>
            <w:r w:rsidRPr="00AA180B">
              <w:rPr>
                <w:rFonts w:cstheme="minorHAnsi"/>
                <w:b/>
                <w:bCs/>
                <w:color w:val="0B0C0C"/>
                <w:shd w:val="clear" w:color="auto" w:fill="FFFFFF"/>
              </w:rPr>
              <w:t xml:space="preserve"> -</w:t>
            </w:r>
            <w:r w:rsidRPr="00AA180B">
              <w:rPr>
                <w:rFonts w:asciiTheme="minorHAnsi" w:hAnsiTheme="minorHAnsi" w:cstheme="minorHAnsi"/>
                <w:i/>
                <w:iCs/>
                <w:sz w:val="22"/>
                <w:szCs w:val="22"/>
              </w:rPr>
              <w:t xml:space="preserve"> This is a temporary measure while coronavirus rates remain high across the UK. Whilst levels of coronavirus are high, the government has said that the vast majority of people with positive LFD test results can be confident that they have coronavirus</w:t>
            </w:r>
          </w:p>
          <w:p w14:paraId="5FB2338A" w14:textId="06DC52C7" w:rsidR="00AA180B" w:rsidRPr="00AA180B" w:rsidRDefault="00AA180B" w:rsidP="00000796">
            <w:pPr>
              <w:rPr>
                <w:rFonts w:asciiTheme="minorHAnsi" w:hAnsiTheme="minorHAnsi" w:cstheme="minorHAnsi"/>
                <w:b/>
                <w:bCs/>
                <w:sz w:val="22"/>
                <w:szCs w:val="22"/>
              </w:rPr>
            </w:pPr>
          </w:p>
        </w:tc>
        <w:tc>
          <w:tcPr>
            <w:tcW w:w="2779" w:type="dxa"/>
          </w:tcPr>
          <w:p w14:paraId="52702FF1" w14:textId="3883AA66" w:rsidR="00AA180B" w:rsidRPr="00AA180B" w:rsidRDefault="00AA180B" w:rsidP="00000796">
            <w:pPr>
              <w:pStyle w:val="Header"/>
              <w:tabs>
                <w:tab w:val="clear" w:pos="4153"/>
                <w:tab w:val="clear" w:pos="8306"/>
              </w:tabs>
              <w:rPr>
                <w:rFonts w:asciiTheme="minorHAnsi" w:hAnsiTheme="minorHAnsi" w:cstheme="minorHAnsi"/>
                <w:b/>
                <w:bCs/>
                <w:sz w:val="22"/>
                <w:szCs w:val="22"/>
              </w:rPr>
            </w:pPr>
            <w:r w:rsidRPr="00AA180B">
              <w:rPr>
                <w:rFonts w:asciiTheme="minorHAnsi" w:hAnsiTheme="minorHAnsi" w:cstheme="minorHAnsi"/>
                <w:b/>
                <w:bCs/>
                <w:sz w:val="22"/>
                <w:szCs w:val="22"/>
              </w:rPr>
              <w:t>Staff, pupils, visitors, contractors increased risk of transmission of COVID 19</w:t>
            </w:r>
          </w:p>
        </w:tc>
        <w:tc>
          <w:tcPr>
            <w:tcW w:w="6009" w:type="dxa"/>
          </w:tcPr>
          <w:p w14:paraId="2E2CE917"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rPr>
              <w:t>School makes clear</w:t>
            </w:r>
            <w:r w:rsidRPr="00AA180B">
              <w:rPr>
                <w:rFonts w:asciiTheme="minorHAnsi" w:hAnsiTheme="minorHAnsi" w:cstheme="minorHAnsi"/>
                <w:b/>
                <w:bCs/>
              </w:rPr>
              <w:t xml:space="preserve"> </w:t>
            </w:r>
            <w:r w:rsidRPr="00AA180B">
              <w:rPr>
                <w:rFonts w:asciiTheme="minorHAnsi" w:hAnsiTheme="minorHAnsi" w:cstheme="minorHAnsi"/>
              </w:rPr>
              <w:t xml:space="preserve">that testing is voluntary. </w:t>
            </w:r>
          </w:p>
          <w:p w14:paraId="0BF6EFA0" w14:textId="77777777" w:rsidR="00AA180B" w:rsidRPr="00AA180B" w:rsidRDefault="00AA180B" w:rsidP="007A1908">
            <w:pPr>
              <w:pStyle w:val="NormalWeb"/>
              <w:numPr>
                <w:ilvl w:val="0"/>
                <w:numId w:val="9"/>
              </w:numPr>
              <w:spacing w:before="0" w:beforeAutospacing="0" w:after="0" w:afterAutospacing="0"/>
              <w:rPr>
                <w:rFonts w:asciiTheme="minorHAnsi" w:hAnsiTheme="minorHAnsi" w:cstheme="minorHAnsi"/>
                <w:color w:val="0B0C0C"/>
                <w:sz w:val="22"/>
                <w:szCs w:val="22"/>
              </w:rPr>
            </w:pPr>
            <w:r w:rsidRPr="00AA180B">
              <w:rPr>
                <w:rFonts w:asciiTheme="minorHAnsi" w:hAnsiTheme="minorHAnsi" w:cstheme="minorHAnsi"/>
                <w:color w:val="0B0C0C"/>
                <w:sz w:val="22"/>
                <w:szCs w:val="22"/>
              </w:rPr>
              <w:t>School strongly encourages all staff to continue to LFD test twice weekly at home (3-4 days apart) and report their results.</w:t>
            </w:r>
          </w:p>
          <w:p w14:paraId="1B537F8E"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lang w:val="en-US"/>
              </w:rPr>
              <w:t>Testing kits are stored securely in school at the correct temperature.</w:t>
            </w:r>
          </w:p>
          <w:p w14:paraId="6D51276D"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rPr>
              <w:t xml:space="preserve">A test kit log is in use and data held is stored in line with the school’s </w:t>
            </w:r>
            <w:r w:rsidRPr="00AA180B">
              <w:rPr>
                <w:rFonts w:asciiTheme="minorHAnsi" w:hAnsiTheme="minorHAnsi" w:cstheme="minorHAnsi"/>
                <w:b/>
                <w:bCs/>
              </w:rPr>
              <w:t>Data Protection Policy</w:t>
            </w:r>
            <w:r w:rsidRPr="00AA180B">
              <w:rPr>
                <w:rFonts w:asciiTheme="minorHAnsi" w:hAnsiTheme="minorHAnsi" w:cstheme="minorHAnsi"/>
              </w:rPr>
              <w:t>.</w:t>
            </w:r>
          </w:p>
          <w:p w14:paraId="5D626D51"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Style w:val="Strong"/>
                <w:rFonts w:asciiTheme="minorHAnsi" w:eastAsia="Times New Roman" w:hAnsiTheme="minorHAnsi" w:cstheme="minorHAnsi"/>
                <w:b w:val="0"/>
                <w:bCs w:val="0"/>
              </w:rPr>
              <w:t>Asymptomatic staff and pupils who test positive for coronavirus (COVID-19) on a lateral flow device (LFD) test no longer need to get a confirmatory PCR test</w:t>
            </w:r>
            <w:r w:rsidRPr="00AA180B">
              <w:rPr>
                <w:rFonts w:cstheme="minorHAnsi"/>
                <w:b/>
                <w:bCs/>
              </w:rPr>
              <w:t xml:space="preserve">. </w:t>
            </w:r>
          </w:p>
          <w:p w14:paraId="2408ABD9"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cstheme="minorHAnsi"/>
                <w:color w:val="0B0C0C"/>
              </w:rPr>
              <w:t>Anyone who receives a positive LFD test result should </w:t>
            </w:r>
            <w:hyperlink r:id="rId21" w:history="1">
              <w:r w:rsidRPr="00AA180B">
                <w:rPr>
                  <w:rStyle w:val="Hyperlink"/>
                  <w:rFonts w:asciiTheme="minorHAnsi" w:hAnsiTheme="minorHAnsi" w:cstheme="minorHAnsi"/>
                  <w:color w:val="1D70B8"/>
                </w:rPr>
                <w:t>report their result on GOV.UK</w:t>
              </w:r>
            </w:hyperlink>
            <w:r w:rsidRPr="00AA180B">
              <w:rPr>
                <w:rFonts w:cstheme="minorHAnsi"/>
                <w:color w:val="0B0C0C"/>
              </w:rPr>
              <w:t> and must self-isolate immediately but will not need to take a follow-up PCR test.</w:t>
            </w:r>
          </w:p>
          <w:p w14:paraId="7BB55B20" w14:textId="77777777" w:rsidR="00AA180B" w:rsidRPr="00AA180B" w:rsidRDefault="00AA180B" w:rsidP="007A1908">
            <w:pPr>
              <w:pStyle w:val="ListParagraph"/>
              <w:numPr>
                <w:ilvl w:val="0"/>
                <w:numId w:val="9"/>
              </w:numPr>
              <w:spacing w:after="0" w:line="240" w:lineRule="auto"/>
              <w:jc w:val="both"/>
              <w:rPr>
                <w:rFonts w:asciiTheme="minorHAnsi" w:hAnsiTheme="minorHAnsi" w:cstheme="minorHAnsi"/>
              </w:rPr>
            </w:pPr>
            <w:r w:rsidRPr="00AA180B">
              <w:rPr>
                <w:rFonts w:cstheme="minorHAnsi"/>
              </w:rPr>
              <w:t xml:space="preserve">Their isolation period can start immediately following their positive LFD test result. </w:t>
            </w:r>
          </w:p>
          <w:p w14:paraId="34EBFF3A" w14:textId="1668BD86" w:rsidR="00AA180B" w:rsidRPr="00AA180B" w:rsidRDefault="00AA180B" w:rsidP="00AA180B">
            <w:pPr>
              <w:pStyle w:val="ListParagraph"/>
              <w:numPr>
                <w:ilvl w:val="0"/>
                <w:numId w:val="9"/>
              </w:numPr>
              <w:spacing w:after="0" w:line="240" w:lineRule="auto"/>
              <w:jc w:val="both"/>
              <w:rPr>
                <w:rFonts w:asciiTheme="minorHAnsi" w:hAnsiTheme="minorHAnsi" w:cstheme="minorHAnsi"/>
              </w:rPr>
            </w:pPr>
            <w:r w:rsidRPr="00AA180B">
              <w:rPr>
                <w:rFonts w:asciiTheme="minorHAnsi" w:hAnsiTheme="minorHAnsi" w:cstheme="minorHAnsi"/>
                <w:color w:val="0B0C0C"/>
              </w:rPr>
              <w:t>After reporting a positive LFD test result, they will be contacted by NHS Test and Trace so that their contacts can be traced and must continue to self-isolate.</w:t>
            </w:r>
          </w:p>
        </w:tc>
        <w:tc>
          <w:tcPr>
            <w:tcW w:w="1710" w:type="dxa"/>
          </w:tcPr>
          <w:p w14:paraId="134FE156" w14:textId="77777777" w:rsidR="00AA180B" w:rsidRPr="009930CD" w:rsidRDefault="00AA180B"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CAB2345" w14:textId="77777777" w:rsidR="00AA180B" w:rsidRPr="00274A00" w:rsidRDefault="00AA180B"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297834CF" w:rsidR="00AA180B" w:rsidRPr="00D70359" w:rsidRDefault="00AA180B" w:rsidP="00000796">
            <w:pPr>
              <w:pStyle w:val="Header"/>
              <w:tabs>
                <w:tab w:val="clear" w:pos="4153"/>
                <w:tab w:val="clear" w:pos="8306"/>
              </w:tabs>
              <w:rPr>
                <w:rFonts w:asciiTheme="minorHAnsi" w:hAnsiTheme="minorHAnsi" w:cstheme="minorHAnsi"/>
                <w:sz w:val="22"/>
                <w:szCs w:val="22"/>
              </w:rPr>
            </w:pPr>
          </w:p>
        </w:tc>
      </w:tr>
      <w:tr w:rsidR="003511F7" w:rsidRPr="00274A00" w14:paraId="1BA13AED" w14:textId="77777777" w:rsidTr="000613FE">
        <w:trPr>
          <w:trHeight w:val="540"/>
        </w:trPr>
        <w:tc>
          <w:tcPr>
            <w:tcW w:w="2802" w:type="dxa"/>
          </w:tcPr>
          <w:p w14:paraId="50D5F904" w14:textId="4A020CCE"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0C2BCEEE" w14:textId="1FF954AB" w:rsidR="00C72265" w:rsidRDefault="00C72265" w:rsidP="009663AE">
            <w:pPr>
              <w:pStyle w:val="ListParagraph"/>
              <w:numPr>
                <w:ilvl w:val="0"/>
                <w:numId w:val="33"/>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3E15B556" w14:textId="4A20691E" w:rsidR="003511F7" w:rsidRPr="00C42DF3" w:rsidRDefault="003511F7" w:rsidP="009663AE">
            <w:pPr>
              <w:pStyle w:val="ListParagraph"/>
              <w:numPr>
                <w:ilvl w:val="0"/>
                <w:numId w:val="33"/>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tc>
        <w:tc>
          <w:tcPr>
            <w:tcW w:w="1710" w:type="dxa"/>
          </w:tcPr>
          <w:p w14:paraId="79341A79" w14:textId="77777777" w:rsidR="003511F7" w:rsidRPr="009930CD" w:rsidRDefault="003511F7" w:rsidP="003511F7">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61DA7995" w14:textId="77777777" w:rsidR="003511F7" w:rsidRPr="009930CD" w:rsidRDefault="003511F7" w:rsidP="009930CD">
            <w:pPr>
              <w:pStyle w:val="Header"/>
              <w:tabs>
                <w:tab w:val="clear" w:pos="4153"/>
                <w:tab w:val="clear" w:pos="8306"/>
              </w:tabs>
              <w:rPr>
                <w:rFonts w:asciiTheme="minorHAnsi" w:hAnsiTheme="minorHAnsi" w:cstheme="minorHAnsi"/>
                <w:b/>
                <w:sz w:val="22"/>
                <w:szCs w:val="22"/>
              </w:rPr>
            </w:pPr>
          </w:p>
        </w:tc>
        <w:tc>
          <w:tcPr>
            <w:tcW w:w="2551" w:type="dxa"/>
          </w:tcPr>
          <w:p w14:paraId="15774510" w14:textId="1E008E57" w:rsidR="003511F7" w:rsidRPr="00D70359"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3711617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0D3D590" w14:textId="1661685E"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56685" w:rsidRPr="00274A00" w14:paraId="65294F1F" w14:textId="77777777" w:rsidTr="000613FE">
        <w:trPr>
          <w:trHeight w:val="540"/>
        </w:trPr>
        <w:tc>
          <w:tcPr>
            <w:tcW w:w="2802" w:type="dxa"/>
          </w:tcPr>
          <w:p w14:paraId="70A95F78" w14:textId="2DAA8464" w:rsidR="00056685" w:rsidRDefault="00056685" w:rsidP="00000796">
            <w:pPr>
              <w:rPr>
                <w:rFonts w:asciiTheme="minorHAnsi" w:hAnsiTheme="minorHAnsi" w:cstheme="minorHAnsi"/>
                <w:b/>
                <w:bCs/>
              </w:rPr>
            </w:pPr>
            <w:r>
              <w:rPr>
                <w:rFonts w:asciiTheme="minorHAnsi" w:hAnsiTheme="minorHAnsi" w:cstheme="minorHAnsi"/>
                <w:b/>
                <w:sz w:val="22"/>
                <w:szCs w:val="22"/>
              </w:rPr>
              <w:t xml:space="preserve">Contractors </w:t>
            </w:r>
          </w:p>
        </w:tc>
        <w:tc>
          <w:tcPr>
            <w:tcW w:w="2779" w:type="dxa"/>
          </w:tcPr>
          <w:p w14:paraId="2CC0773B" w14:textId="75CBCD4D" w:rsidR="00056685" w:rsidRPr="00056685" w:rsidRDefault="00056685" w:rsidP="00000796">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sz w:val="22"/>
                <w:szCs w:val="22"/>
              </w:rPr>
              <w:t>Staff, pupils, visitors, contractors increased risk of transmission of COVID 19</w:t>
            </w:r>
          </w:p>
        </w:tc>
        <w:tc>
          <w:tcPr>
            <w:tcW w:w="6009" w:type="dxa"/>
          </w:tcPr>
          <w:p w14:paraId="268FE8BA" w14:textId="77777777" w:rsidR="00056685" w:rsidRPr="00056685" w:rsidRDefault="00056685" w:rsidP="00056685">
            <w:pPr>
              <w:rPr>
                <w:rFonts w:asciiTheme="minorHAnsi" w:hAnsiTheme="minorHAnsi" w:cstheme="minorHAnsi"/>
                <w:sz w:val="22"/>
                <w:szCs w:val="22"/>
              </w:rPr>
            </w:pPr>
            <w:r w:rsidRPr="00056685">
              <w:rPr>
                <w:rFonts w:asciiTheme="minorHAnsi" w:hAnsiTheme="minorHAnsi" w:cstheme="minorHAnsi"/>
                <w:b/>
                <w:color w:val="7030A0"/>
                <w:sz w:val="22"/>
                <w:szCs w:val="22"/>
              </w:rPr>
              <w:t>All settings</w:t>
            </w:r>
          </w:p>
          <w:p w14:paraId="79DFF4D1"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 xml:space="preserve">School has made all key contractors aware of the school’s control measures and ways of working. </w:t>
            </w:r>
            <w:r w:rsidRPr="00056685">
              <w:rPr>
                <w:color w:val="FF0000"/>
              </w:rPr>
              <w:t>[insert details of how school provides this information to contractors e.g. visitors/contractors COVID information leaflet or electronic signing in information]</w:t>
            </w:r>
          </w:p>
          <w:p w14:paraId="1FC0008C"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School to ask for contractor COVID 19 risk assessment prior to arrival at school.</w:t>
            </w:r>
          </w:p>
          <w:p w14:paraId="6EAAD6FE" w14:textId="23E1AFD6" w:rsidR="00056685" w:rsidRPr="00056685" w:rsidRDefault="00056685" w:rsidP="00821707">
            <w:pPr>
              <w:rPr>
                <w:rFonts w:asciiTheme="minorHAnsi" w:hAnsiTheme="minorHAnsi" w:cstheme="minorHAnsi"/>
                <w:b/>
                <w:bCs/>
                <w:color w:val="7030A0"/>
                <w:sz w:val="22"/>
                <w:szCs w:val="22"/>
              </w:rPr>
            </w:pPr>
            <w:r w:rsidRPr="00056685">
              <w:t xml:space="preserve">Contractors to be asked if they require any additional COVID 19 measures while working in school. </w:t>
            </w:r>
          </w:p>
        </w:tc>
        <w:tc>
          <w:tcPr>
            <w:tcW w:w="1710" w:type="dxa"/>
          </w:tcPr>
          <w:p w14:paraId="24236854"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t>3X2=6</w:t>
            </w:r>
          </w:p>
          <w:p w14:paraId="2B06AFD5" w14:textId="12C49743" w:rsidR="00056685" w:rsidRPr="009930CD" w:rsidRDefault="00056685" w:rsidP="00000796">
            <w:pPr>
              <w:pStyle w:val="Header"/>
              <w:tabs>
                <w:tab w:val="clear" w:pos="4153"/>
                <w:tab w:val="clear" w:pos="8306"/>
              </w:tabs>
              <w:rPr>
                <w:rFonts w:asciiTheme="minorHAnsi" w:hAnsiTheme="minorHAnsi" w:cstheme="minorHAnsi"/>
                <w:b/>
                <w:sz w:val="22"/>
                <w:szCs w:val="22"/>
              </w:rPr>
            </w:pPr>
          </w:p>
        </w:tc>
        <w:tc>
          <w:tcPr>
            <w:tcW w:w="2551" w:type="dxa"/>
          </w:tcPr>
          <w:p w14:paraId="3A944509" w14:textId="2FD00F12" w:rsidR="00056685" w:rsidRPr="00D70359" w:rsidRDefault="00056685" w:rsidP="00000796">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B962E17"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D07F4F8"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Pr="00AF4F28">
              <w:rPr>
                <w:rFonts w:asciiTheme="minorHAnsi" w:hAnsiTheme="minorHAnsi" w:cstheme="minorHAnsi"/>
                <w:color w:val="FF0000"/>
              </w:rPr>
              <w:t xml:space="preserve">[insert details </w:t>
            </w:r>
            <w:r w:rsidR="003B6BE9" w:rsidRPr="00AF4F28">
              <w:rPr>
                <w:rFonts w:asciiTheme="minorHAnsi" w:hAnsiTheme="minorHAnsi" w:cstheme="minorHAnsi"/>
                <w:color w:val="FF0000"/>
              </w:rPr>
              <w:t>e.g.</w:t>
            </w:r>
            <w:r w:rsidRPr="00AF4F28">
              <w:rPr>
                <w:rFonts w:asciiTheme="minorHAnsi" w:hAnsiTheme="minorHAnsi" w:cstheme="minorHAnsi"/>
                <w:color w:val="FF0000"/>
              </w:rPr>
              <w:t xml:space="preserve"> website or letter] </w:t>
            </w:r>
            <w:r w:rsidRPr="00AF4F28">
              <w:rPr>
                <w:rFonts w:asciiTheme="minorHAnsi" w:hAnsiTheme="minorHAnsi" w:cstheme="minorHAnsi"/>
              </w:rPr>
              <w:t>of how the school responds to confirmed cases of coronavirus</w:t>
            </w:r>
          </w:p>
          <w:p w14:paraId="5E78F6FF" w14:textId="365CDB5D"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AF4F28">
              <w:rPr>
                <w:rFonts w:asciiTheme="minorHAnsi" w:hAnsiTheme="minorHAnsi" w:cstheme="minorHAnsi"/>
                <w:color w:val="FF0000"/>
              </w:rPr>
              <w:t>DFE Helpline/local HP Team advice line</w:t>
            </w:r>
            <w:r w:rsidR="00FF7EA4" w:rsidRPr="00AF4F28">
              <w:rPr>
                <w:rFonts w:asciiTheme="minorHAnsi" w:hAnsiTheme="minorHAnsi" w:cstheme="minorHAnsi"/>
                <w:color w:val="FF0000"/>
              </w:rPr>
              <w:t xml:space="preserve"> </w:t>
            </w:r>
            <w:r w:rsidR="001257DF" w:rsidRPr="00AF4F28">
              <w:rPr>
                <w:rFonts w:asciiTheme="minorHAnsi" w:hAnsiTheme="minorHAnsi" w:cstheme="minorHAnsi"/>
                <w:color w:val="FF0000"/>
              </w:rPr>
              <w:t>[insert details]</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098AF111" w14:textId="207F4B05" w:rsidR="000E1CA2" w:rsidRPr="00590E90" w:rsidRDefault="000E1CA2" w:rsidP="009930CD">
            <w:pPr>
              <w:rPr>
                <w:rFonts w:asciiTheme="minorHAnsi" w:hAnsiTheme="minorHAnsi" w:cstheme="minorHAnsi"/>
              </w:rPr>
            </w:pPr>
            <w:r>
              <w:rPr>
                <w:lang w:eastAsia="en-GB"/>
              </w:rPr>
              <w:t xml:space="preserve"> </w:t>
            </w:r>
          </w:p>
          <w:p w14:paraId="25610F21" w14:textId="64CC2FCF" w:rsidR="00000796" w:rsidRPr="005E35B4" w:rsidRDefault="005E35B4" w:rsidP="005E35B4">
            <w:pPr>
              <w:spacing w:line="276" w:lineRule="auto"/>
              <w:jc w:val="both"/>
              <w:rPr>
                <w:rFonts w:asciiTheme="minorHAnsi" w:hAnsiTheme="minorHAnsi" w:cstheme="minorHAnsi"/>
                <w:b/>
                <w:bCs/>
                <w:color w:val="7030A0"/>
                <w:shd w:val="clear" w:color="auto" w:fill="FFFFFF"/>
              </w:rPr>
            </w:pPr>
            <w:r w:rsidRPr="005E35B4">
              <w:rPr>
                <w:rFonts w:asciiTheme="minorHAnsi" w:hAnsiTheme="minorHAnsi" w:cstheme="minorHAnsi"/>
                <w:b/>
                <w:bCs/>
                <w:color w:val="7030A0"/>
                <w:shd w:val="clear" w:color="auto" w:fill="FFFFFF"/>
              </w:rPr>
              <w:t>Special schools</w:t>
            </w:r>
          </w:p>
          <w:p w14:paraId="3020B664" w14:textId="77777777" w:rsidR="005E35B4" w:rsidRPr="005E35B4" w:rsidRDefault="005E35B4" w:rsidP="009663AE">
            <w:pPr>
              <w:pStyle w:val="ListParagraph"/>
              <w:numPr>
                <w:ilvl w:val="0"/>
                <w:numId w:val="35"/>
              </w:numPr>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p w14:paraId="5EE45F82" w14:textId="79E6C6AF" w:rsidR="005E35B4" w:rsidRPr="00AF4F28" w:rsidRDefault="005E35B4" w:rsidP="000E1CA2">
            <w:pPr>
              <w:pStyle w:val="ListParagraph"/>
              <w:spacing w:after="0"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A30F92E"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B72DC6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9663A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F13225"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09E317F7" w:rsidR="00736633"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22" w:history="1">
              <w:r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663AE">
            <w:pPr>
              <w:pStyle w:val="ListParagraph"/>
              <w:numPr>
                <w:ilvl w:val="0"/>
                <w:numId w:val="19"/>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9930CD" w:rsidRDefault="00736633" w:rsidP="0073663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0DB5BEC" w14:textId="77777777" w:rsidR="00736633" w:rsidRPr="00274A00" w:rsidRDefault="00736633"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E6DB73D" w:rsidR="00736633" w:rsidRPr="00D70359"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6F6A26">
        <w:trPr>
          <w:trHeight w:val="3337"/>
        </w:trPr>
        <w:tc>
          <w:tcPr>
            <w:tcW w:w="2802" w:type="dxa"/>
          </w:tcPr>
          <w:p w14:paraId="185C25D3" w14:textId="7CB3AF7C" w:rsidR="00000796" w:rsidRPr="009D1A43" w:rsidRDefault="00000796"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827DAC" w14:textId="77777777" w:rsidR="006F6A26" w:rsidRPr="006F6A26" w:rsidRDefault="006F6A26" w:rsidP="006F6A26">
            <w:pPr>
              <w:pStyle w:val="ListParagraph"/>
              <w:numPr>
                <w:ilvl w:val="0"/>
                <w:numId w:val="19"/>
              </w:numPr>
              <w:ind w:left="357" w:hanging="357"/>
              <w:rPr>
                <w:rFonts w:asciiTheme="minorHAnsi" w:hAnsiTheme="minorHAnsi" w:cstheme="minorHAnsi"/>
                <w:b/>
                <w:bCs/>
              </w:rPr>
            </w:pPr>
            <w:r w:rsidRPr="006F6A26">
              <w:rPr>
                <w:rFonts w:asciiTheme="minorHAnsi" w:hAnsiTheme="minorHAnsi" w:cstheme="minorHAnsi"/>
                <w:b/>
                <w:bCs/>
              </w:rPr>
              <w:t>All settings</w:t>
            </w:r>
          </w:p>
          <w:p w14:paraId="661C1589"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Vaccinated pregnant staff MUST still:</w:t>
            </w:r>
          </w:p>
          <w:p w14:paraId="5E7311BE"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where advised wear a face mask</w:t>
            </w:r>
          </w:p>
          <w:p w14:paraId="7F7C9237"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wash their hands carefully and frequently</w:t>
            </w:r>
          </w:p>
          <w:p w14:paraId="69025345"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open windows to let fresh air in</w:t>
            </w:r>
          </w:p>
          <w:p w14:paraId="194171AF" w14:textId="77777777" w:rsidR="006F6A26" w:rsidRPr="006F6A26" w:rsidRDefault="006F6A26" w:rsidP="006F6A26">
            <w:pPr>
              <w:pStyle w:val="ListParagraph"/>
              <w:numPr>
                <w:ilvl w:val="0"/>
                <w:numId w:val="19"/>
              </w:numPr>
              <w:spacing w:after="0" w:line="240" w:lineRule="auto"/>
              <w:ind w:left="357" w:hanging="357"/>
              <w:rPr>
                <w:rFonts w:asciiTheme="minorHAnsi" w:hAnsiTheme="minorHAnsi" w:cstheme="minorHAnsi"/>
              </w:rPr>
            </w:pPr>
            <w:r w:rsidRPr="006F6A26">
              <w:rPr>
                <w:rFonts w:asciiTheme="minorHAnsi" w:hAnsiTheme="minorHAnsi" w:cstheme="minorHAnsi"/>
              </w:rPr>
              <w:t>follow the </w:t>
            </w:r>
            <w:hyperlink r:id="rId23" w:history="1">
              <w:r w:rsidRPr="006F6A26">
                <w:rPr>
                  <w:rStyle w:val="Hyperlink"/>
                  <w:rFonts w:asciiTheme="minorHAnsi" w:hAnsiTheme="minorHAnsi" w:cstheme="minorHAnsi"/>
                </w:rPr>
                <w:t>current guidance</w:t>
              </w:r>
            </w:hyperlink>
          </w:p>
          <w:p w14:paraId="7EB30476"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An individual risk assessment is carried out for pregnant staff with appropriate risk mitigation in line with the latest recommendations from DHSC, PHE &amp; RCOG. See </w:t>
            </w:r>
            <w:r w:rsidRPr="006F6A26">
              <w:rPr>
                <w:rFonts w:asciiTheme="minorHAnsi" w:hAnsiTheme="minorHAnsi" w:cstheme="minorHAnsi"/>
                <w:b/>
                <w:bCs/>
              </w:rPr>
              <w:t>RA 026 New &amp; Expectant member of staff.</w:t>
            </w:r>
          </w:p>
          <w:p w14:paraId="34BF246B"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Pregnant </w:t>
            </w:r>
            <w:proofErr w:type="gramStart"/>
            <w:r w:rsidRPr="006F6A26">
              <w:rPr>
                <w:rFonts w:asciiTheme="minorHAnsi" w:hAnsiTheme="minorHAnsi" w:cstheme="minorHAnsi"/>
              </w:rPr>
              <w:t>staff of any gestation are</w:t>
            </w:r>
            <w:proofErr w:type="gramEnd"/>
            <w:r w:rsidRPr="006F6A26">
              <w:rPr>
                <w:rFonts w:asciiTheme="minorHAnsi" w:hAnsiTheme="minorHAnsi" w:cstheme="minorHAnsi"/>
              </w:rPr>
              <w:t xml:space="preserve"> not required to continue working on site if this is not supported by the separate risk assessment. </w:t>
            </w:r>
          </w:p>
          <w:p w14:paraId="23E4F8F6"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Staff who are in the </w:t>
            </w:r>
            <w:r w:rsidRPr="006F6A26">
              <w:rPr>
                <w:rFonts w:asciiTheme="minorHAnsi" w:hAnsiTheme="minorHAnsi" w:cstheme="minorHAnsi"/>
                <w:b/>
                <w:bCs/>
              </w:rPr>
              <w:t>below</w:t>
            </w:r>
            <w:r w:rsidRPr="006F6A26">
              <w:rPr>
                <w:rFonts w:asciiTheme="minorHAnsi" w:hAnsiTheme="minorHAnsi" w:cstheme="minorHAnsi"/>
              </w:rPr>
              <w:t xml:space="preserve"> categories should take a more precautionary approach:</w:t>
            </w:r>
          </w:p>
          <w:p w14:paraId="222FB1E9"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 xml:space="preserve">partially vaccinated or unvaccinated </w:t>
            </w:r>
          </w:p>
          <w:p w14:paraId="1AC9087F"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&gt;28 weeks pregnant and beyond, or</w:t>
            </w:r>
          </w:p>
          <w:p w14:paraId="2D57A33D" w14:textId="77777777" w:rsidR="006F6A26" w:rsidRPr="006F6A26" w:rsidRDefault="006F6A26" w:rsidP="006F6A26">
            <w:pPr>
              <w:pStyle w:val="ListParagraph"/>
              <w:numPr>
                <w:ilvl w:val="0"/>
                <w:numId w:val="19"/>
              </w:numPr>
              <w:ind w:left="357" w:hanging="357"/>
              <w:rPr>
                <w:rFonts w:asciiTheme="minorHAnsi" w:hAnsiTheme="minorHAnsi" w:cstheme="minorHAnsi"/>
              </w:rPr>
            </w:pPr>
            <w:r w:rsidRPr="006F6A26">
              <w:rPr>
                <w:rFonts w:asciiTheme="minorHAnsi" w:hAnsiTheme="minorHAnsi" w:cstheme="minorHAnsi"/>
              </w:rPr>
              <w:t xml:space="preserve"> are pregnant and have an underlying health condition that puts them at a greater risk of severe illness from coronavirus at any gestation</w:t>
            </w:r>
          </w:p>
          <w:p w14:paraId="161E305B"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School will undertake a workplace risk assessment for the above staff (</w:t>
            </w:r>
            <w:r w:rsidRPr="006F6A26">
              <w:rPr>
                <w:rFonts w:asciiTheme="minorHAnsi" w:hAnsiTheme="minorHAnsi" w:cstheme="minorHAnsi"/>
                <w:b/>
                <w:bCs/>
              </w:rPr>
              <w:t>See RA 026),</w:t>
            </w:r>
            <w:r w:rsidRPr="006F6A26">
              <w:rPr>
                <w:rFonts w:asciiTheme="minorHAnsi" w:hAnsiTheme="minorHAnsi" w:cstheme="minorHAnsi"/>
              </w:rPr>
              <w:t xml:space="preserve"> and where appropriate consider both how to redeploy them and how to maximise the potential for homeworking, wherever possible.</w:t>
            </w:r>
          </w:p>
          <w:p w14:paraId="1F31DAB1"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School will apply the same controls to pregnant pupils.</w:t>
            </w:r>
          </w:p>
          <w:p w14:paraId="569F84A7" w14:textId="77777777" w:rsidR="006F6A26" w:rsidRPr="006F6A26" w:rsidRDefault="006F6A26" w:rsidP="006F6A26">
            <w:pPr>
              <w:pStyle w:val="ListParagraph"/>
              <w:numPr>
                <w:ilvl w:val="0"/>
                <w:numId w:val="19"/>
              </w:numPr>
              <w:rPr>
                <w:rFonts w:asciiTheme="minorHAnsi" w:hAnsiTheme="minorHAnsi" w:cstheme="minorHAnsi"/>
              </w:rPr>
            </w:pPr>
            <w:r w:rsidRPr="006F6A26">
              <w:rPr>
                <w:rFonts w:asciiTheme="minorHAnsi" w:hAnsiTheme="minorHAnsi" w:cstheme="minorHAnsi"/>
              </w:rPr>
              <w:t xml:space="preserve">Pregnant </w:t>
            </w:r>
            <w:proofErr w:type="gramStart"/>
            <w:r w:rsidRPr="006F6A26">
              <w:rPr>
                <w:rFonts w:asciiTheme="minorHAnsi" w:hAnsiTheme="minorHAnsi" w:cstheme="minorHAnsi"/>
              </w:rPr>
              <w:t>staff are</w:t>
            </w:r>
            <w:proofErr w:type="gramEnd"/>
            <w:r w:rsidRPr="006F6A26">
              <w:rPr>
                <w:rFonts w:asciiTheme="minorHAnsi" w:hAnsiTheme="minorHAnsi" w:cstheme="minorHAnsi"/>
              </w:rPr>
              <w:t xml:space="preserve"> encouraged to get vaccinated if possible. </w:t>
            </w:r>
            <w:hyperlink r:id="rId24" w:history="1">
              <w:r w:rsidRPr="006F6A26">
                <w:rPr>
                  <w:rStyle w:val="Hyperlink"/>
                  <w:rFonts w:asciiTheme="minorHAnsi" w:hAnsiTheme="minorHAnsi" w:cstheme="minorHAnsi"/>
                </w:rPr>
                <w:t xml:space="preserve"> COVID-19 vaccination: a guide for women of childbearing age, pregnant or breastfeeding</w:t>
              </w:r>
            </w:hyperlink>
            <w:r w:rsidRPr="006F6A26">
              <w:rPr>
                <w:rFonts w:asciiTheme="minorHAnsi" w:hAnsiTheme="minorHAnsi" w:cstheme="minorHAnsi"/>
              </w:rPr>
              <w:t xml:space="preserve"> contains further advice on vaccination.</w:t>
            </w:r>
          </w:p>
          <w:p w14:paraId="412F17D5" w14:textId="0D3E8C74" w:rsidR="00000796" w:rsidRPr="009D1A43" w:rsidRDefault="006F6A26" w:rsidP="006F6A26">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6F6A26">
              <w:rPr>
                <w:rFonts w:asciiTheme="minorHAnsi" w:hAnsiTheme="minorHAnsi" w:cstheme="minorHAnsi"/>
              </w:rPr>
              <w:t>School will respond to all changes to guidance for pregnant employees</w:t>
            </w:r>
            <w:r>
              <w:rPr>
                <w:rFonts w:asciiTheme="minorHAnsi" w:hAnsiTheme="minorHAnsi" w:cstheme="minorHAnsi"/>
              </w:rPr>
              <w:t>.</w:t>
            </w:r>
          </w:p>
        </w:tc>
        <w:tc>
          <w:tcPr>
            <w:tcW w:w="1710" w:type="dxa"/>
          </w:tcPr>
          <w:p w14:paraId="56C71F65"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6B20D9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7BF1638" w14:textId="3FEFDF35"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6F6A26" w:rsidRPr="00274A00" w14:paraId="13BF5E14" w14:textId="77777777" w:rsidTr="000613FE">
        <w:trPr>
          <w:trHeight w:val="540"/>
        </w:trPr>
        <w:tc>
          <w:tcPr>
            <w:tcW w:w="2802" w:type="dxa"/>
          </w:tcPr>
          <w:p w14:paraId="27F7EF28" w14:textId="36829209" w:rsidR="006F6A26" w:rsidRPr="009D1A43" w:rsidRDefault="006F6A26" w:rsidP="00637247">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 xml:space="preserve"> </w:t>
            </w:r>
            <w:r w:rsidRPr="009D1A43">
              <w:rPr>
                <w:rFonts w:asciiTheme="minorHAnsi" w:hAnsiTheme="minorHAnsi" w:cstheme="minorHAnsi"/>
                <w:b/>
                <w:bCs/>
                <w:color w:val="0B0C0C"/>
                <w:sz w:val="22"/>
                <w:szCs w:val="22"/>
                <w:shd w:val="clear" w:color="auto" w:fill="FFFFFF"/>
              </w:rPr>
              <w:t xml:space="preserve">Previously shielding staff </w:t>
            </w:r>
          </w:p>
          <w:p w14:paraId="6D9E8F92" w14:textId="77777777" w:rsidR="006F6A26" w:rsidRPr="00274A00" w:rsidRDefault="006F6A26" w:rsidP="00637247">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3F0503FB" w14:textId="54969167" w:rsidR="006F6A26" w:rsidRPr="00274A00" w:rsidRDefault="006F6A26" w:rsidP="00000796">
            <w:pPr>
              <w:rPr>
                <w:rFonts w:asciiTheme="minorHAnsi" w:hAnsiTheme="minorHAnsi" w:cstheme="minorHAnsi"/>
                <w:b/>
                <w:bCs/>
                <w:color w:val="0B0C0C"/>
                <w:sz w:val="22"/>
                <w:szCs w:val="22"/>
                <w:shd w:val="clear" w:color="auto" w:fill="FFFFFF"/>
              </w:rPr>
            </w:pPr>
          </w:p>
        </w:tc>
        <w:tc>
          <w:tcPr>
            <w:tcW w:w="2779" w:type="dxa"/>
          </w:tcPr>
          <w:p w14:paraId="76F6BD29" w14:textId="77777777" w:rsidR="006F6A26" w:rsidRPr="009D1A43" w:rsidRDefault="006F6A26" w:rsidP="00637247">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6F6A26" w:rsidRPr="009D1A43" w:rsidRDefault="006F6A26" w:rsidP="00000796">
            <w:pPr>
              <w:pStyle w:val="Header"/>
              <w:tabs>
                <w:tab w:val="clear" w:pos="4153"/>
                <w:tab w:val="clear" w:pos="8306"/>
              </w:tabs>
              <w:rPr>
                <w:rFonts w:asciiTheme="minorHAnsi" w:hAnsiTheme="minorHAnsi" w:cstheme="minorHAnsi"/>
                <w:b/>
                <w:bCs/>
                <w:sz w:val="22"/>
                <w:szCs w:val="22"/>
              </w:rPr>
            </w:pPr>
          </w:p>
        </w:tc>
        <w:tc>
          <w:tcPr>
            <w:tcW w:w="6009" w:type="dxa"/>
          </w:tcPr>
          <w:p w14:paraId="72C3C81A" w14:textId="77777777" w:rsidR="006F6A26" w:rsidRPr="00A66CE8" w:rsidRDefault="006F6A26" w:rsidP="00637247">
            <w:pPr>
              <w:rPr>
                <w:rFonts w:asciiTheme="minorHAnsi" w:hAnsiTheme="minorHAnsi" w:cstheme="minorHAnsi"/>
                <w:b/>
                <w:color w:val="7030A0"/>
                <w:sz w:val="22"/>
                <w:szCs w:val="22"/>
              </w:rPr>
            </w:pPr>
            <w:r w:rsidRPr="00A66CE8">
              <w:rPr>
                <w:rFonts w:asciiTheme="minorHAnsi" w:hAnsiTheme="minorHAnsi" w:cstheme="minorHAnsi"/>
                <w:b/>
                <w:color w:val="7030A0"/>
                <w:sz w:val="22"/>
                <w:szCs w:val="22"/>
              </w:rPr>
              <w:lastRenderedPageBreak/>
              <w:t>All settings</w:t>
            </w:r>
          </w:p>
          <w:p w14:paraId="5BE0712C" w14:textId="77777777" w:rsidR="006F6A26" w:rsidRPr="00A66CE8" w:rsidRDefault="006F6A26" w:rsidP="006F6A26">
            <w:pPr>
              <w:pStyle w:val="ListParagraph"/>
              <w:numPr>
                <w:ilvl w:val="0"/>
                <w:numId w:val="45"/>
              </w:numPr>
              <w:rPr>
                <w:rFonts w:asciiTheme="minorHAnsi" w:hAnsiTheme="minorHAnsi" w:cstheme="minorHAnsi"/>
                <w:b/>
                <w:color w:val="7030A0"/>
              </w:rPr>
            </w:pPr>
            <w:r w:rsidRPr="00A66CE8">
              <w:rPr>
                <w:rFonts w:asciiTheme="minorHAnsi" w:hAnsiTheme="minorHAnsi" w:cstheme="minorHAnsi"/>
                <w:color w:val="0B0C0C"/>
              </w:rPr>
              <w:t xml:space="preserve">School is aware that </w:t>
            </w:r>
            <w:r w:rsidRPr="00A66CE8">
              <w:rPr>
                <w:rFonts w:asciiTheme="minorHAnsi" w:hAnsiTheme="minorHAnsi" w:cstheme="minorHAnsi"/>
              </w:rPr>
              <w:t xml:space="preserve">staff previously considered </w:t>
            </w:r>
            <w:proofErr w:type="gramStart"/>
            <w:r w:rsidRPr="00A66CE8">
              <w:rPr>
                <w:rFonts w:asciiTheme="minorHAnsi" w:hAnsiTheme="minorHAnsi" w:cstheme="minorHAnsi"/>
              </w:rPr>
              <w:t>to be</w:t>
            </w:r>
            <w:proofErr w:type="gramEnd"/>
            <w:r w:rsidRPr="00A66CE8">
              <w:rPr>
                <w:rFonts w:asciiTheme="minorHAnsi" w:hAnsiTheme="minorHAnsi" w:cstheme="minorHAnsi"/>
              </w:rPr>
              <w:t xml:space="preserve"> clinically extremely vulnerable (CEV) will not be advised to </w:t>
            </w:r>
            <w:r w:rsidRPr="00A66CE8">
              <w:rPr>
                <w:rFonts w:asciiTheme="minorHAnsi" w:hAnsiTheme="minorHAnsi" w:cstheme="minorHAnsi"/>
              </w:rPr>
              <w:lastRenderedPageBreak/>
              <w:t>shield again.</w:t>
            </w:r>
          </w:p>
          <w:p w14:paraId="4C629C32"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color w:val="0B0C0C"/>
              </w:rPr>
              <w:t xml:space="preserve">School will </w:t>
            </w:r>
            <w:r w:rsidRPr="00A66CE8">
              <w:rPr>
                <w:rFonts w:asciiTheme="minorHAnsi" w:hAnsiTheme="minorHAnsi" w:cstheme="minorHAnsi"/>
              </w:rPr>
              <w:t xml:space="preserve">discuss any concerns that previously considered </w:t>
            </w:r>
            <w:r w:rsidRPr="006F6A26">
              <w:rPr>
                <w:rFonts w:asciiTheme="minorHAnsi" w:hAnsiTheme="minorHAnsi" w:cstheme="minorHAnsi"/>
              </w:rPr>
              <w:t xml:space="preserve">CEV employees may have. </w:t>
            </w:r>
          </w:p>
          <w:p w14:paraId="7E0F03A0" w14:textId="77777777" w:rsidR="006F6A26" w:rsidRPr="006F6A26" w:rsidRDefault="006F6A26" w:rsidP="006F6A26">
            <w:pPr>
              <w:pStyle w:val="ListParagraph"/>
              <w:numPr>
                <w:ilvl w:val="0"/>
                <w:numId w:val="44"/>
              </w:numPr>
              <w:spacing w:after="0" w:line="240" w:lineRule="auto"/>
              <w:rPr>
                <w:rFonts w:asciiTheme="minorHAnsi" w:hAnsiTheme="minorHAnsi" w:cstheme="minorHAnsi"/>
              </w:rPr>
            </w:pPr>
            <w:r w:rsidRPr="006F6A26">
              <w:rPr>
                <w:rFonts w:asciiTheme="minorHAnsi" w:hAnsiTheme="minorHAnsi" w:cstheme="minorHAnsi"/>
              </w:rPr>
              <w:t xml:space="preserve">Individuals previously identified as CEV are advised to continue to follow the guidance for </w:t>
            </w:r>
            <w:hyperlink r:id="rId25" w:history="1">
              <w:r w:rsidRPr="006F6A26">
                <w:rPr>
                  <w:rStyle w:val="Hyperlink"/>
                  <w:rFonts w:asciiTheme="minorHAnsi" w:hAnsiTheme="minorHAnsi" w:cstheme="minorHAnsi"/>
                </w:rPr>
                <w:t>people previously  considered CEV</w:t>
              </w:r>
            </w:hyperlink>
            <w:r w:rsidRPr="006F6A26">
              <w:rPr>
                <w:rFonts w:asciiTheme="minorHAnsi" w:hAnsiTheme="minorHAnsi" w:cstheme="minorHAnsi"/>
              </w:rPr>
              <w:t xml:space="preserve"> </w:t>
            </w:r>
          </w:p>
          <w:p w14:paraId="210B0CAF" w14:textId="77777777" w:rsidR="006F6A26" w:rsidRPr="00A66CE8" w:rsidRDefault="006F6A26" w:rsidP="006F6A26">
            <w:pPr>
              <w:pStyle w:val="ListParagraph"/>
              <w:numPr>
                <w:ilvl w:val="0"/>
                <w:numId w:val="44"/>
              </w:numPr>
              <w:spacing w:after="0" w:line="240" w:lineRule="auto"/>
              <w:rPr>
                <w:rFonts w:asciiTheme="minorHAnsi" w:hAnsiTheme="minorHAnsi" w:cstheme="minorHAnsi"/>
              </w:rPr>
            </w:pPr>
            <w:r w:rsidRPr="00A66CE8">
              <w:rPr>
                <w:rFonts w:asciiTheme="minorHAnsi" w:hAnsiTheme="minorHAnsi" w:cstheme="minorHAnsi"/>
              </w:rPr>
              <w:t>Employees who have received personal advice from their specialist or clinician on additional precautions to take should continue to follow that advice and advise school.</w:t>
            </w:r>
          </w:p>
          <w:p w14:paraId="3FF25D48" w14:textId="77777777" w:rsidR="006F6A26" w:rsidRPr="00A66CE8" w:rsidRDefault="006F6A26" w:rsidP="00637247">
            <w:pPr>
              <w:rPr>
                <w:rFonts w:asciiTheme="minorHAnsi" w:hAnsiTheme="minorHAnsi" w:cstheme="minorHAnsi"/>
              </w:rPr>
            </w:pPr>
          </w:p>
          <w:p w14:paraId="644D5832" w14:textId="57278DA3" w:rsidR="006F6A26" w:rsidRPr="009D1A43" w:rsidRDefault="006F6A2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6F6A26" w:rsidRPr="009930CD" w:rsidRDefault="006F6A2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063D6656"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7C8BA17E" w14:textId="7052C77F" w:rsidR="006F6A26" w:rsidRPr="00D70359" w:rsidRDefault="006F6A26" w:rsidP="00000796">
            <w:pPr>
              <w:pStyle w:val="Header"/>
              <w:tabs>
                <w:tab w:val="clear" w:pos="4153"/>
                <w:tab w:val="clear" w:pos="8306"/>
              </w:tabs>
              <w:rPr>
                <w:rFonts w:asciiTheme="minorHAnsi" w:hAnsiTheme="minorHAnsi" w:cstheme="minorHAnsi"/>
                <w:sz w:val="22"/>
                <w:szCs w:val="22"/>
              </w:rPr>
            </w:pPr>
          </w:p>
        </w:tc>
      </w:tr>
      <w:tr w:rsidR="006F6A26" w:rsidRPr="00274A00" w14:paraId="170D2F01" w14:textId="77777777" w:rsidTr="000613FE">
        <w:trPr>
          <w:trHeight w:val="540"/>
        </w:trPr>
        <w:tc>
          <w:tcPr>
            <w:tcW w:w="2802" w:type="dxa"/>
          </w:tcPr>
          <w:p w14:paraId="4FF1667A" w14:textId="4A292B0D" w:rsidR="006F6A26" w:rsidRPr="00167566" w:rsidRDefault="006F6A26" w:rsidP="00637247">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14:paraId="7AF52F8E" w14:textId="77777777" w:rsidR="006F6A26" w:rsidRPr="00274A00" w:rsidRDefault="006F6A26" w:rsidP="00637247">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6F6A26" w:rsidRPr="00274A00" w:rsidRDefault="006F6A26" w:rsidP="00B6296D">
            <w:pPr>
              <w:rPr>
                <w:rFonts w:asciiTheme="minorHAnsi" w:hAnsiTheme="minorHAnsi" w:cstheme="minorHAnsi"/>
                <w:b/>
                <w:bCs/>
                <w:color w:val="0B0C0C"/>
                <w:sz w:val="22"/>
                <w:szCs w:val="22"/>
                <w:shd w:val="clear" w:color="auto" w:fill="FFFFFF"/>
              </w:rPr>
            </w:pPr>
          </w:p>
        </w:tc>
        <w:tc>
          <w:tcPr>
            <w:tcW w:w="2779" w:type="dxa"/>
          </w:tcPr>
          <w:p w14:paraId="2B2E679A" w14:textId="77777777" w:rsidR="006F6A26" w:rsidRPr="00274A00" w:rsidRDefault="006F6A26" w:rsidP="0063724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6F6A26" w:rsidRPr="00274A00" w:rsidRDefault="006F6A26" w:rsidP="00B6296D">
            <w:pPr>
              <w:pStyle w:val="Header"/>
              <w:tabs>
                <w:tab w:val="clear" w:pos="4153"/>
                <w:tab w:val="clear" w:pos="8306"/>
              </w:tabs>
              <w:rPr>
                <w:rFonts w:asciiTheme="minorHAnsi" w:hAnsiTheme="minorHAnsi" w:cstheme="minorHAnsi"/>
                <w:b/>
                <w:bCs/>
                <w:sz w:val="22"/>
                <w:szCs w:val="22"/>
              </w:rPr>
            </w:pPr>
          </w:p>
        </w:tc>
        <w:tc>
          <w:tcPr>
            <w:tcW w:w="6009" w:type="dxa"/>
          </w:tcPr>
          <w:p w14:paraId="2E495317" w14:textId="77777777" w:rsidR="006F6A26" w:rsidRPr="000837A3" w:rsidRDefault="006F6A26" w:rsidP="00637247">
            <w:pPr>
              <w:rPr>
                <w:rFonts w:asciiTheme="minorHAnsi" w:hAnsiTheme="minorHAnsi" w:cstheme="minorHAnsi"/>
                <w:b/>
                <w:color w:val="7030A0"/>
                <w:sz w:val="22"/>
                <w:szCs w:val="22"/>
              </w:rPr>
            </w:pPr>
            <w:r w:rsidRPr="000837A3">
              <w:rPr>
                <w:rFonts w:asciiTheme="minorHAnsi" w:hAnsiTheme="minorHAnsi" w:cstheme="minorHAnsi"/>
                <w:b/>
                <w:color w:val="7030A0"/>
                <w:sz w:val="22"/>
                <w:szCs w:val="22"/>
              </w:rPr>
              <w:t>All settings</w:t>
            </w:r>
          </w:p>
          <w:p w14:paraId="4E057285"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w:t>
            </w:r>
            <w:proofErr w:type="gramStart"/>
            <w:r w:rsidRPr="000837A3">
              <w:rPr>
                <w:rFonts w:asciiTheme="minorHAnsi" w:hAnsiTheme="minorHAnsi" w:cstheme="minorHAnsi"/>
              </w:rPr>
              <w:t>to be</w:t>
            </w:r>
            <w:proofErr w:type="gramEnd"/>
            <w:r w:rsidRPr="000837A3">
              <w:rPr>
                <w:rFonts w:asciiTheme="minorHAnsi" w:hAnsiTheme="minorHAnsi" w:cstheme="minorHAnsi"/>
              </w:rPr>
              <w:t xml:space="preserve"> clinically extremely vulnerable (CEV) will not be advised to shield again </w:t>
            </w:r>
            <w:r w:rsidRPr="000837A3">
              <w:rPr>
                <w:rFonts w:asciiTheme="minorHAnsi" w:hAnsiTheme="minorHAnsi" w:cstheme="minorHAnsi"/>
                <w:color w:val="0B0C0C"/>
              </w:rPr>
              <w:t xml:space="preserve">and should follow the same </w:t>
            </w:r>
            <w:hyperlink r:id="rId26"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42073800" w14:textId="77777777" w:rsidR="006F6A26" w:rsidRPr="000837A3" w:rsidRDefault="006F6A26" w:rsidP="006F6A26">
            <w:pPr>
              <w:pStyle w:val="ListParagraph"/>
              <w:numPr>
                <w:ilvl w:val="0"/>
                <w:numId w:val="46"/>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14:paraId="1DC3E9C2" w14:textId="18250936" w:rsidR="006F6A26" w:rsidRPr="00B6296D" w:rsidRDefault="006F6A26" w:rsidP="00B6296D">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6F6A26" w:rsidRPr="009930CD" w:rsidRDefault="006F6A26"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FEB8B78" w14:textId="77777777" w:rsidR="006F6A26" w:rsidRPr="009930CD" w:rsidRDefault="006F6A26" w:rsidP="009930CD">
            <w:pPr>
              <w:pStyle w:val="Header"/>
              <w:tabs>
                <w:tab w:val="clear" w:pos="4153"/>
                <w:tab w:val="clear" w:pos="8306"/>
              </w:tabs>
              <w:rPr>
                <w:rFonts w:asciiTheme="minorHAnsi" w:hAnsiTheme="minorHAnsi" w:cstheme="minorHAnsi"/>
                <w:b/>
                <w:sz w:val="22"/>
                <w:szCs w:val="22"/>
              </w:rPr>
            </w:pPr>
          </w:p>
        </w:tc>
        <w:tc>
          <w:tcPr>
            <w:tcW w:w="2551" w:type="dxa"/>
          </w:tcPr>
          <w:p w14:paraId="0A526C30" w14:textId="32BC4BC6" w:rsidR="006F6A26" w:rsidRPr="00D70359" w:rsidRDefault="006F6A26" w:rsidP="00B6296D">
            <w:pPr>
              <w:pStyle w:val="Header"/>
              <w:tabs>
                <w:tab w:val="clear" w:pos="4153"/>
                <w:tab w:val="clear" w:pos="8306"/>
              </w:tabs>
              <w:rPr>
                <w:rFonts w:asciiTheme="minorHAnsi" w:hAnsiTheme="minorHAnsi" w:cstheme="minorHAnsi"/>
                <w:sz w:val="22"/>
                <w:szCs w:val="22"/>
              </w:rPr>
            </w:pPr>
          </w:p>
        </w:tc>
      </w:tr>
      <w:tr w:rsidR="00B6296D" w:rsidRPr="00274A00" w14:paraId="49B3C29B" w14:textId="77777777" w:rsidTr="000613FE">
        <w:trPr>
          <w:trHeight w:val="540"/>
        </w:trPr>
        <w:tc>
          <w:tcPr>
            <w:tcW w:w="2802" w:type="dxa"/>
          </w:tcPr>
          <w:p w14:paraId="456583D6" w14:textId="7925C19A" w:rsidR="00B6296D" w:rsidRPr="00167566" w:rsidRDefault="00462C0C"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627F7D2F"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31EE9BFE" w14:textId="76AA0E91"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B6296D" w:rsidRDefault="00B6296D" w:rsidP="009663AE">
            <w:pPr>
              <w:pStyle w:val="ListParagraph"/>
              <w:numPr>
                <w:ilvl w:val="0"/>
                <w:numId w:val="14"/>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6BD87755"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lastRenderedPageBreak/>
              <w:t>Pupils are advised to clean their hands before boarding transport and again on disembarking.</w:t>
            </w:r>
          </w:p>
          <w:p w14:paraId="782D07FE"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63ECE204" w:rsidR="00B11242" w:rsidRPr="009930CD" w:rsidRDefault="00B6296D" w:rsidP="00B11242">
            <w:pPr>
              <w:pStyle w:val="ListParagraph"/>
              <w:numPr>
                <w:ilvl w:val="0"/>
                <w:numId w:val="14"/>
              </w:numPr>
              <w:spacing w:after="0" w:line="240" w:lineRule="auto"/>
              <w:jc w:val="both"/>
              <w:rPr>
                <w:rFonts w:asciiTheme="minorHAnsi" w:hAnsiTheme="minorHAnsi" w:cstheme="minorHAnsi"/>
              </w:rPr>
            </w:pPr>
            <w:r w:rsidRPr="009930CD">
              <w:rPr>
                <w:rFonts w:asciiTheme="minorHAnsi" w:hAnsiTheme="minorHAnsi" w:cstheme="minorHAnsi"/>
              </w:rPr>
              <w:t>Fresh air through ventilation is maximised by opening windows and ceiling vents.</w:t>
            </w:r>
          </w:p>
          <w:p w14:paraId="715EB4D7" w14:textId="2FA838FF" w:rsidR="00B11242" w:rsidRPr="00B11242" w:rsidRDefault="00B11242" w:rsidP="00B11242">
            <w:pPr>
              <w:jc w:val="both"/>
              <w:rPr>
                <w:rFonts w:asciiTheme="minorHAnsi" w:hAnsiTheme="minorHAnsi" w:cstheme="minorHAnsi"/>
              </w:rPr>
            </w:pPr>
          </w:p>
        </w:tc>
        <w:tc>
          <w:tcPr>
            <w:tcW w:w="1710" w:type="dxa"/>
          </w:tcPr>
          <w:p w14:paraId="2ADA249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594CA2AD"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8811D84"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r w:rsidR="00B6296D" w:rsidRPr="00274A00" w14:paraId="2A0047BF" w14:textId="77777777" w:rsidTr="000613FE">
        <w:trPr>
          <w:trHeight w:val="540"/>
        </w:trPr>
        <w:tc>
          <w:tcPr>
            <w:tcW w:w="2802" w:type="dxa"/>
          </w:tcPr>
          <w:p w14:paraId="0A2CD437" w14:textId="653778A8" w:rsidR="00B6296D" w:rsidRPr="00167566" w:rsidRDefault="00B6296D" w:rsidP="00B6296D">
            <w:pPr>
              <w:rPr>
                <w:rFonts w:asciiTheme="minorHAnsi" w:hAnsiTheme="minorHAnsi" w:cstheme="minorHAnsi"/>
                <w:b/>
                <w:bCs/>
                <w:sz w:val="22"/>
                <w:szCs w:val="22"/>
              </w:rPr>
            </w:pPr>
            <w:r w:rsidRPr="00167566">
              <w:rPr>
                <w:rFonts w:asciiTheme="minorHAnsi" w:hAnsiTheme="minorHAnsi" w:cstheme="minorHAnsi"/>
                <w:b/>
                <w:bCs/>
                <w:sz w:val="22"/>
                <w:szCs w:val="22"/>
              </w:rPr>
              <w:lastRenderedPageBreak/>
              <w:t xml:space="preserve">Educational visits </w:t>
            </w:r>
          </w:p>
          <w:p w14:paraId="3CE806D7" w14:textId="1C8735EF" w:rsidR="00B6296D" w:rsidRPr="00274A00" w:rsidRDefault="00B6296D" w:rsidP="00B6296D">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B6296D" w:rsidRPr="00274A00" w:rsidRDefault="00B6296D" w:rsidP="00B6296D">
            <w:pPr>
              <w:rPr>
                <w:rFonts w:asciiTheme="minorHAnsi" w:hAnsiTheme="minorHAnsi" w:cstheme="minorHAnsi"/>
                <w:b/>
                <w:bCs/>
                <w:sz w:val="22"/>
                <w:szCs w:val="22"/>
              </w:rPr>
            </w:pPr>
          </w:p>
        </w:tc>
        <w:tc>
          <w:tcPr>
            <w:tcW w:w="2779" w:type="dxa"/>
          </w:tcPr>
          <w:p w14:paraId="45C03023"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364EFDC0" w14:textId="197D4765" w:rsidR="00B6296D" w:rsidRPr="00167566" w:rsidRDefault="00B6296D" w:rsidP="00B6296D">
            <w:pPr>
              <w:rPr>
                <w:rFonts w:asciiTheme="minorHAnsi" w:hAnsiTheme="minorHAnsi" w:cstheme="minorHAnsi"/>
                <w:b/>
                <w:bCs/>
                <w:color w:val="7030A0"/>
                <w:sz w:val="22"/>
                <w:szCs w:val="22"/>
              </w:rPr>
            </w:pPr>
            <w:r w:rsidRPr="00167566">
              <w:rPr>
                <w:rFonts w:asciiTheme="minorHAnsi" w:hAnsiTheme="minorHAnsi" w:cstheme="minorHAnsi"/>
                <w:b/>
                <w:bCs/>
                <w:color w:val="7030A0"/>
                <w:sz w:val="22"/>
                <w:szCs w:val="22"/>
              </w:rPr>
              <w:t xml:space="preserve">All settings </w:t>
            </w:r>
          </w:p>
          <w:p w14:paraId="3AA8CFB0" w14:textId="1C4B35AD" w:rsidR="00B6296D" w:rsidRPr="00167566" w:rsidRDefault="00B6296D" w:rsidP="009663AE">
            <w:pPr>
              <w:pStyle w:val="ListParagraph"/>
              <w:numPr>
                <w:ilvl w:val="0"/>
                <w:numId w:val="21"/>
              </w:numPr>
              <w:rPr>
                <w:rFonts w:asciiTheme="minorHAnsi" w:hAnsiTheme="minorHAnsi" w:cstheme="minorHAnsi"/>
              </w:rPr>
            </w:pPr>
            <w:r w:rsidRPr="00167566">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167566">
              <w:rPr>
                <w:rFonts w:asciiTheme="minorHAnsi" w:hAnsiTheme="minorHAnsi" w:cstheme="minorHAnsi"/>
                <w:b/>
                <w:bCs/>
              </w:rPr>
              <w:t>See Edsential Evolve for further assistance.</w:t>
            </w:r>
            <w:r w:rsidRPr="00167566">
              <w:t xml:space="preserve"> </w:t>
            </w:r>
            <w:hyperlink r:id="rId27" w:history="1">
              <w:r w:rsidRPr="00167566">
                <w:rPr>
                  <w:rStyle w:val="Hyperlink"/>
                  <w:rFonts w:cs="Calibri"/>
                </w:rPr>
                <w:t>lotc@edsential.co.uk</w:t>
              </w:r>
            </w:hyperlink>
            <w:r w:rsidRPr="00167566">
              <w:t xml:space="preserve"> or </w:t>
            </w:r>
            <w:proofErr w:type="spellStart"/>
            <w:r w:rsidRPr="00167566">
              <w:t>tel</w:t>
            </w:r>
            <w:proofErr w:type="spellEnd"/>
            <w:r w:rsidRPr="00167566">
              <w:t xml:space="preserve"> 0151 541 2170 Ex 4  </w:t>
            </w:r>
          </w:p>
        </w:tc>
        <w:tc>
          <w:tcPr>
            <w:tcW w:w="1710" w:type="dxa"/>
          </w:tcPr>
          <w:p w14:paraId="57851735"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934713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11A79623"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AA180B" w:rsidRPr="00274A00" w14:paraId="1B95EBD6" w14:textId="77777777" w:rsidTr="000613FE">
        <w:trPr>
          <w:trHeight w:val="540"/>
        </w:trPr>
        <w:tc>
          <w:tcPr>
            <w:tcW w:w="2802" w:type="dxa"/>
          </w:tcPr>
          <w:p w14:paraId="734199F1" w14:textId="73FD98AA" w:rsidR="00AA180B" w:rsidRDefault="00AA180B" w:rsidP="007A1908">
            <w:pPr>
              <w:shd w:val="clear" w:color="auto" w:fill="FFFFFF"/>
              <w:rPr>
                <w:rFonts w:asciiTheme="minorHAnsi" w:hAnsiTheme="minorHAnsi" w:cstheme="minorHAnsi"/>
                <w:b/>
                <w:bCs/>
                <w:sz w:val="22"/>
                <w:szCs w:val="22"/>
              </w:rPr>
            </w:pPr>
            <w:r w:rsidRPr="00331352">
              <w:rPr>
                <w:rFonts w:asciiTheme="minorHAnsi" w:hAnsiTheme="minorHAnsi" w:cstheme="minorHAnsi"/>
                <w:b/>
                <w:bCs/>
                <w:sz w:val="22"/>
                <w:szCs w:val="22"/>
              </w:rPr>
              <w:t xml:space="preserve">Staff &amp; pupils returning to the UK </w:t>
            </w:r>
            <w:r w:rsidRPr="00331352">
              <w:rPr>
                <w:rFonts w:asciiTheme="minorHAnsi" w:hAnsiTheme="minorHAnsi" w:cstheme="minorHAnsi"/>
                <w:sz w:val="22"/>
                <w:szCs w:val="22"/>
              </w:rPr>
              <w:t>from</w:t>
            </w:r>
            <w:r w:rsidRPr="00331352">
              <w:rPr>
                <w:rFonts w:asciiTheme="minorHAnsi" w:hAnsiTheme="minorHAnsi" w:cstheme="minorHAnsi"/>
                <w:b/>
                <w:bCs/>
                <w:sz w:val="22"/>
                <w:szCs w:val="22"/>
              </w:rPr>
              <w:t xml:space="preserve"> abroad.</w:t>
            </w:r>
          </w:p>
          <w:p w14:paraId="36BBB407" w14:textId="77777777" w:rsidR="00AA180B" w:rsidRPr="00AA180B" w:rsidRDefault="00AA180B" w:rsidP="007A1908">
            <w:pPr>
              <w:shd w:val="clear" w:color="auto" w:fill="FFFFFF"/>
              <w:rPr>
                <w:rFonts w:cstheme="minorHAnsi"/>
                <w:b/>
                <w:bCs/>
                <w:color w:val="0B0C0C"/>
                <w:lang w:eastAsia="en-GB"/>
              </w:rPr>
            </w:pPr>
            <w:r w:rsidRPr="00AA180B">
              <w:rPr>
                <w:rFonts w:asciiTheme="minorHAnsi" w:hAnsiTheme="minorHAnsi" w:cstheme="minorHAnsi"/>
                <w:b/>
                <w:bCs/>
                <w:color w:val="0B0C0C"/>
                <w:sz w:val="22"/>
                <w:szCs w:val="22"/>
                <w:lang w:eastAsia="en-GB"/>
              </w:rPr>
              <w:t xml:space="preserve"> From 4am on Sunday 9 January 2022 , </w:t>
            </w:r>
          </w:p>
          <w:p w14:paraId="59F64596" w14:textId="77777777" w:rsidR="00AA180B" w:rsidRPr="00AA180B" w:rsidRDefault="00AA180B" w:rsidP="00AA180B">
            <w:pPr>
              <w:pStyle w:val="ListParagraph"/>
              <w:numPr>
                <w:ilvl w:val="0"/>
                <w:numId w:val="47"/>
              </w:numPr>
              <w:shd w:val="clear" w:color="auto" w:fill="FFFFFF"/>
              <w:spacing w:after="0" w:line="240" w:lineRule="auto"/>
              <w:rPr>
                <w:rFonts w:eastAsia="Times New Roman" w:cstheme="minorHAnsi"/>
                <w:color w:val="0B0C0C"/>
                <w:lang w:eastAsia="en-GB"/>
              </w:rPr>
            </w:pPr>
            <w:r w:rsidRPr="00AA180B">
              <w:rPr>
                <w:rFonts w:eastAsia="Times New Roman" w:cstheme="minorHAnsi"/>
                <w:color w:val="0B0C0C"/>
                <w:lang w:eastAsia="en-GB"/>
              </w:rPr>
              <w:t xml:space="preserve">Eligible fully vaccinated travellers and over 5s will be able to take a lateral flow test instead of a PCR on or before day 2 of their arrival in England. </w:t>
            </w:r>
          </w:p>
          <w:p w14:paraId="57D86B8D" w14:textId="77777777" w:rsidR="00AA180B" w:rsidRPr="00AA180B" w:rsidRDefault="00AA180B" w:rsidP="00AA180B">
            <w:pPr>
              <w:pStyle w:val="ListParagraph"/>
              <w:numPr>
                <w:ilvl w:val="0"/>
                <w:numId w:val="47"/>
              </w:numPr>
              <w:shd w:val="clear" w:color="auto" w:fill="FFFFFF"/>
              <w:spacing w:after="0" w:line="240" w:lineRule="auto"/>
              <w:rPr>
                <w:rFonts w:eastAsia="Times New Roman" w:cstheme="minorHAnsi"/>
                <w:color w:val="0B0C0C"/>
                <w:lang w:eastAsia="en-GB"/>
              </w:rPr>
            </w:pPr>
            <w:r w:rsidRPr="00AA180B">
              <w:rPr>
                <w:rFonts w:eastAsia="Times New Roman" w:cstheme="minorHAnsi"/>
                <w:color w:val="0B0C0C"/>
                <w:lang w:eastAsia="en-GB"/>
              </w:rPr>
              <w:t xml:space="preserve">Eligible fully vaccinated passengers and </w:t>
            </w:r>
            <w:proofErr w:type="gramStart"/>
            <w:r w:rsidRPr="00AA180B">
              <w:rPr>
                <w:rFonts w:eastAsia="Times New Roman" w:cstheme="minorHAnsi"/>
                <w:color w:val="0B0C0C"/>
                <w:lang w:eastAsia="en-GB"/>
              </w:rPr>
              <w:t>under</w:t>
            </w:r>
            <w:proofErr w:type="gramEnd"/>
            <w:r w:rsidRPr="00AA180B">
              <w:rPr>
                <w:rFonts w:eastAsia="Times New Roman" w:cstheme="minorHAnsi"/>
                <w:color w:val="0B0C0C"/>
                <w:lang w:eastAsia="en-GB"/>
              </w:rPr>
              <w:t xml:space="preserve"> 18s will no longer need to take a pre-departure test or self-isolate on arrival in England but must continue to take their post-arrival tests.</w:t>
            </w:r>
          </w:p>
          <w:p w14:paraId="05F62981" w14:textId="77777777" w:rsidR="00AA180B" w:rsidRPr="00167566" w:rsidRDefault="00AA180B" w:rsidP="00B6296D">
            <w:pPr>
              <w:rPr>
                <w:rFonts w:asciiTheme="minorHAnsi" w:hAnsiTheme="minorHAnsi" w:cstheme="minorHAnsi"/>
                <w:b/>
                <w:bCs/>
                <w:sz w:val="22"/>
                <w:szCs w:val="22"/>
              </w:rPr>
            </w:pPr>
          </w:p>
        </w:tc>
        <w:tc>
          <w:tcPr>
            <w:tcW w:w="2779" w:type="dxa"/>
          </w:tcPr>
          <w:p w14:paraId="4FA2FB93" w14:textId="24A2D4D2" w:rsidR="00AA180B" w:rsidRPr="00167566" w:rsidRDefault="00AA180B" w:rsidP="00B6296D">
            <w:pPr>
              <w:pStyle w:val="Header"/>
              <w:tabs>
                <w:tab w:val="clear" w:pos="4153"/>
                <w:tab w:val="clear" w:pos="8306"/>
              </w:tabs>
              <w:rPr>
                <w:rFonts w:asciiTheme="minorHAnsi" w:hAnsiTheme="minorHAnsi" w:cstheme="minorHAnsi"/>
                <w:b/>
                <w:bCs/>
                <w:sz w:val="22"/>
                <w:szCs w:val="22"/>
              </w:rPr>
            </w:pPr>
            <w:r w:rsidRPr="00331352">
              <w:rPr>
                <w:rFonts w:asciiTheme="minorHAnsi" w:hAnsiTheme="minorHAnsi" w:cstheme="minorHAnsi"/>
                <w:b/>
                <w:bCs/>
                <w:sz w:val="22"/>
                <w:szCs w:val="22"/>
              </w:rPr>
              <w:t>Staff, pupils, visitors, contractors increased risk of transmission of COVID 19</w:t>
            </w:r>
          </w:p>
        </w:tc>
        <w:tc>
          <w:tcPr>
            <w:tcW w:w="6009" w:type="dxa"/>
          </w:tcPr>
          <w:p w14:paraId="15CB328A" w14:textId="77777777" w:rsidR="00AA180B" w:rsidRPr="00331352" w:rsidRDefault="00AA180B" w:rsidP="00AA180B">
            <w:pPr>
              <w:pStyle w:val="ListParagraph"/>
              <w:numPr>
                <w:ilvl w:val="0"/>
                <w:numId w:val="37"/>
              </w:numPr>
              <w:shd w:val="clear" w:color="auto" w:fill="FFFFFF"/>
              <w:rPr>
                <w:rFonts w:asciiTheme="minorHAnsi" w:hAnsiTheme="minorHAnsi" w:cstheme="minorHAnsi"/>
                <w:color w:val="0B0C0C"/>
                <w:lang w:eastAsia="en-GB"/>
              </w:rPr>
            </w:pPr>
            <w:r w:rsidRPr="00331352">
              <w:t>All children and staff travelling to England must adhere to government travel advice in travel to England from another country during coronavirus (COVID-19).</w:t>
            </w:r>
          </w:p>
          <w:p w14:paraId="2F5E9F17" w14:textId="77777777" w:rsidR="00AA180B" w:rsidRPr="00560A65" w:rsidRDefault="00AA180B" w:rsidP="00AA180B">
            <w:pPr>
              <w:pStyle w:val="ListParagraph"/>
              <w:numPr>
                <w:ilvl w:val="0"/>
                <w:numId w:val="37"/>
              </w:numPr>
              <w:shd w:val="clear" w:color="auto" w:fill="FFFFFF"/>
              <w:rPr>
                <w:rFonts w:asciiTheme="minorHAnsi" w:hAnsiTheme="minorHAnsi" w:cstheme="minorHAnsi"/>
                <w:color w:val="0B0C0C"/>
                <w:lang w:eastAsia="en-GB"/>
              </w:rPr>
            </w:pPr>
            <w:r w:rsidRPr="00331352">
              <w:t xml:space="preserve"> Parents travelling abroad should bear in mind the impact on their child’s education which may result from any requirement to quarantine or isolate upon return.</w:t>
            </w:r>
          </w:p>
          <w:p w14:paraId="5C0A0FB8" w14:textId="77777777" w:rsidR="00AA180B" w:rsidRPr="00ED2927" w:rsidRDefault="00AA180B" w:rsidP="007A1908">
            <w:pPr>
              <w:pStyle w:val="ListParagraph"/>
              <w:spacing w:after="0"/>
              <w:rPr>
                <w:rFonts w:cstheme="minorHAnsi"/>
              </w:rPr>
            </w:pPr>
          </w:p>
          <w:p w14:paraId="0909E1EF" w14:textId="77777777" w:rsidR="00AA180B" w:rsidRPr="00560A65" w:rsidRDefault="00AA180B" w:rsidP="007A1908">
            <w:pPr>
              <w:shd w:val="clear" w:color="auto" w:fill="FFFFFF"/>
              <w:rPr>
                <w:rFonts w:asciiTheme="minorHAnsi" w:hAnsiTheme="minorHAnsi" w:cstheme="minorHAnsi"/>
                <w:color w:val="0B0C0C"/>
                <w:lang w:eastAsia="en-GB"/>
              </w:rPr>
            </w:pPr>
          </w:p>
          <w:p w14:paraId="5B2D4A5D" w14:textId="77777777" w:rsidR="00AA180B" w:rsidRDefault="00AA180B" w:rsidP="007A1908">
            <w:pPr>
              <w:shd w:val="clear" w:color="auto" w:fill="FFFFFF"/>
              <w:ind w:left="360"/>
              <w:rPr>
                <w:rFonts w:asciiTheme="minorHAnsi" w:hAnsiTheme="minorHAnsi" w:cstheme="minorHAnsi"/>
              </w:rPr>
            </w:pPr>
          </w:p>
          <w:p w14:paraId="3A9A1BB5" w14:textId="77777777" w:rsidR="00AA180B" w:rsidRPr="00167566" w:rsidRDefault="00AA180B" w:rsidP="00B6296D">
            <w:pPr>
              <w:rPr>
                <w:rFonts w:asciiTheme="minorHAnsi" w:hAnsiTheme="minorHAnsi" w:cstheme="minorHAnsi"/>
                <w:b/>
                <w:bCs/>
                <w:color w:val="7030A0"/>
                <w:sz w:val="22"/>
                <w:szCs w:val="22"/>
              </w:rPr>
            </w:pPr>
          </w:p>
        </w:tc>
        <w:tc>
          <w:tcPr>
            <w:tcW w:w="1710" w:type="dxa"/>
          </w:tcPr>
          <w:p w14:paraId="4525B869" w14:textId="62D6A8D1" w:rsidR="00AA180B" w:rsidRPr="009930CD" w:rsidRDefault="00AA180B" w:rsidP="00B6296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53205CD3" w14:textId="77777777" w:rsidR="00AA180B" w:rsidRPr="00D70359" w:rsidRDefault="00AA180B" w:rsidP="00B6296D">
            <w:pPr>
              <w:pStyle w:val="Header"/>
              <w:tabs>
                <w:tab w:val="clear" w:pos="4153"/>
                <w:tab w:val="clear" w:pos="8306"/>
              </w:tabs>
              <w:rPr>
                <w:rFonts w:asciiTheme="minorHAnsi" w:hAnsiTheme="minorHAnsi" w:cstheme="minorHAnsi"/>
                <w:sz w:val="22"/>
                <w:szCs w:val="22"/>
              </w:rPr>
            </w:pPr>
          </w:p>
        </w:tc>
      </w:tr>
      <w:tr w:rsidR="00252703" w:rsidRPr="00274A00" w14:paraId="25A190D7" w14:textId="77777777" w:rsidTr="000613FE">
        <w:trPr>
          <w:trHeight w:val="540"/>
        </w:trPr>
        <w:tc>
          <w:tcPr>
            <w:tcW w:w="2802" w:type="dxa"/>
          </w:tcPr>
          <w:p w14:paraId="41ABF646" w14:textId="1C1CAADC" w:rsidR="00252703" w:rsidRPr="00206AAD" w:rsidRDefault="00252703" w:rsidP="00252703">
            <w:pPr>
              <w:rPr>
                <w:rFonts w:asciiTheme="minorHAnsi" w:hAnsiTheme="minorHAnsi" w:cstheme="minorHAnsi"/>
                <w:b/>
                <w:bCs/>
                <w:sz w:val="22"/>
                <w:szCs w:val="22"/>
              </w:rPr>
            </w:pPr>
            <w:r w:rsidRPr="00167566">
              <w:rPr>
                <w:rFonts w:asciiTheme="minorHAnsi" w:hAnsiTheme="minorHAnsi" w:cstheme="minorHAnsi"/>
                <w:b/>
                <w:bCs/>
                <w:sz w:val="22"/>
                <w:szCs w:val="22"/>
              </w:rPr>
              <w:t xml:space="preserve">Staff &amp; pupils returning to the UK </w:t>
            </w:r>
            <w:r w:rsidRPr="00B375BB">
              <w:rPr>
                <w:rFonts w:asciiTheme="minorHAnsi" w:hAnsiTheme="minorHAnsi" w:cstheme="minorHAnsi"/>
                <w:sz w:val="22"/>
                <w:szCs w:val="22"/>
              </w:rPr>
              <w:t>f</w:t>
            </w:r>
            <w:r w:rsidR="00B375BB" w:rsidRPr="00B375BB">
              <w:rPr>
                <w:rFonts w:asciiTheme="minorHAnsi" w:hAnsiTheme="minorHAnsi" w:cstheme="minorHAnsi"/>
                <w:sz w:val="22"/>
                <w:szCs w:val="22"/>
              </w:rPr>
              <w:t>ro</w:t>
            </w:r>
            <w:r w:rsidRPr="00B375BB">
              <w:rPr>
                <w:rFonts w:asciiTheme="minorHAnsi" w:hAnsiTheme="minorHAnsi" w:cstheme="minorHAnsi"/>
                <w:sz w:val="22"/>
                <w:szCs w:val="22"/>
              </w:rPr>
              <w:t>m</w:t>
            </w:r>
            <w:r w:rsidRPr="00167566">
              <w:rPr>
                <w:rFonts w:asciiTheme="minorHAnsi" w:hAnsiTheme="minorHAnsi" w:cstheme="minorHAnsi"/>
                <w:b/>
                <w:bCs/>
                <w:sz w:val="22"/>
                <w:szCs w:val="22"/>
              </w:rPr>
              <w:t xml:space="preserve"> abroad.</w:t>
            </w:r>
          </w:p>
        </w:tc>
        <w:tc>
          <w:tcPr>
            <w:tcW w:w="2779" w:type="dxa"/>
          </w:tcPr>
          <w:p w14:paraId="7D13A096" w14:textId="668861BA" w:rsidR="00252703" w:rsidRPr="00167566" w:rsidRDefault="00252703" w:rsidP="00252703">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5AA45A14"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All children and staff travelling to England must adhere to government travel advice in travel to England from another </w:t>
            </w:r>
            <w:r w:rsidRPr="002E539F">
              <w:rPr>
                <w:rFonts w:asciiTheme="minorHAnsi" w:hAnsiTheme="minorHAnsi" w:cstheme="minorHAnsi"/>
                <w:color w:val="0B0C0C"/>
                <w:lang w:eastAsia="en-GB"/>
              </w:rPr>
              <w:lastRenderedPageBreak/>
              <w:t>country during coronavirus (COVID-19).</w:t>
            </w:r>
          </w:p>
          <w:p w14:paraId="6E20961E"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 Parents travelling abroad should bear in mind the impact on their child’s education which may result from any requirement to quarantine or isolate upon return.</w:t>
            </w:r>
          </w:p>
          <w:p w14:paraId="732BE977"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4 and under do not have to take any COVID-19 travel tests.</w:t>
            </w:r>
          </w:p>
          <w:p w14:paraId="76A88213"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12 to 17 must take a COVID-19 test in the 2 days before travel to England.</w:t>
            </w:r>
          </w:p>
          <w:p w14:paraId="3992F8E1"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Children aged 5 to 17 have to follow the testing and quarantine rules for people who qualify as fully vaccinated on arrival in England.</w:t>
            </w:r>
          </w:p>
          <w:p w14:paraId="4C2B760D" w14:textId="22987F1F"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This means that they have to quarantine on arrival and take a PCR test on or before </w:t>
            </w:r>
            <w:proofErr w:type="spellStart"/>
            <w:r w:rsidRPr="002E539F">
              <w:rPr>
                <w:rFonts w:asciiTheme="minorHAnsi" w:hAnsiTheme="minorHAnsi" w:cstheme="minorHAnsi"/>
                <w:color w:val="0B0C0C"/>
                <w:lang w:eastAsia="en-GB"/>
              </w:rPr>
              <w:t>day</w:t>
            </w:r>
            <w:proofErr w:type="spellEnd"/>
            <w:r w:rsidRPr="002E539F">
              <w:rPr>
                <w:rFonts w:asciiTheme="minorHAnsi" w:hAnsiTheme="minorHAnsi" w:cstheme="minorHAnsi"/>
                <w:color w:val="0B0C0C"/>
                <w:lang w:eastAsia="en-GB"/>
              </w:rPr>
              <w:t xml:space="preserve"> 2.</w:t>
            </w:r>
          </w:p>
          <w:p w14:paraId="3A5CA1CC"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Any staff arriving at the UK will need to isolate and get a PCR test by ‘day two’ after arrival.</w:t>
            </w:r>
          </w:p>
          <w:p w14:paraId="0EB7D71E"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 They may end their isolation once they receive a negative result. If the result is positive, they should continue to isolate and follow rules on isolation following a positive test. </w:t>
            </w:r>
          </w:p>
          <w:p w14:paraId="3DC462BB" w14:textId="77777777" w:rsidR="002E539F" w:rsidRPr="002E539F" w:rsidRDefault="002E539F" w:rsidP="002E539F">
            <w:pPr>
              <w:pStyle w:val="ListParagraph"/>
              <w:numPr>
                <w:ilvl w:val="0"/>
                <w:numId w:val="21"/>
              </w:numPr>
              <w:shd w:val="clear" w:color="auto" w:fill="FFFFFF"/>
              <w:rPr>
                <w:rFonts w:asciiTheme="minorHAnsi" w:hAnsiTheme="minorHAnsi" w:cstheme="minorHAnsi"/>
                <w:color w:val="0B0C0C"/>
                <w:lang w:eastAsia="en-GB"/>
              </w:rPr>
            </w:pPr>
            <w:r w:rsidRPr="002E539F">
              <w:rPr>
                <w:rFonts w:asciiTheme="minorHAnsi" w:hAnsiTheme="minorHAnsi" w:cstheme="minorHAnsi"/>
                <w:color w:val="0B0C0C"/>
                <w:lang w:eastAsia="en-GB"/>
              </w:rPr>
              <w:t xml:space="preserve">Unvaccinated arrivals aged over 18 must follow current guidelines </w:t>
            </w:r>
          </w:p>
          <w:p w14:paraId="75048D6E" w14:textId="105293CD" w:rsidR="0055526D" w:rsidRPr="00167566" w:rsidRDefault="002E539F" w:rsidP="002E539F">
            <w:pPr>
              <w:pStyle w:val="ListParagraph"/>
              <w:numPr>
                <w:ilvl w:val="0"/>
                <w:numId w:val="21"/>
              </w:numPr>
              <w:rPr>
                <w:rFonts w:asciiTheme="minorHAnsi" w:hAnsiTheme="minorHAnsi" w:cstheme="minorHAnsi"/>
              </w:rPr>
            </w:pPr>
            <w:bookmarkStart w:id="0" w:name="_GoBack"/>
            <w:bookmarkEnd w:id="0"/>
            <w:proofErr w:type="gramStart"/>
            <w:r w:rsidRPr="00AA180B">
              <w:rPr>
                <w:rFonts w:asciiTheme="minorHAnsi" w:hAnsiTheme="minorHAnsi" w:cstheme="minorHAnsi"/>
              </w:rPr>
              <w:t xml:space="preserve">Follow  </w:t>
            </w:r>
            <w:proofErr w:type="gramEnd"/>
            <w:hyperlink r:id="rId28" w:history="1">
              <w:r w:rsidRPr="00AA180B">
                <w:rPr>
                  <w:rStyle w:val="Hyperlink"/>
                  <w:rFonts w:asciiTheme="minorHAnsi" w:hAnsiTheme="minorHAnsi" w:cstheme="minorHAnsi"/>
                  <w:b/>
                  <w:bCs/>
                </w:rPr>
                <w:t>Red list</w:t>
              </w:r>
            </w:hyperlink>
            <w:r w:rsidRPr="00AA180B">
              <w:rPr>
                <w:rFonts w:asciiTheme="minorHAnsi" w:hAnsiTheme="minorHAnsi" w:cstheme="minorHAnsi"/>
              </w:rPr>
              <w:t xml:space="preserve"> countries list guidance.</w:t>
            </w:r>
          </w:p>
        </w:tc>
        <w:tc>
          <w:tcPr>
            <w:tcW w:w="1710" w:type="dxa"/>
          </w:tcPr>
          <w:p w14:paraId="772E575E" w14:textId="77777777" w:rsidR="00252703" w:rsidRPr="009930CD" w:rsidRDefault="00252703" w:rsidP="0025270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AB2A760" w14:textId="77777777" w:rsidR="00252703" w:rsidRPr="009930CD" w:rsidRDefault="00252703" w:rsidP="009930CD">
            <w:pPr>
              <w:pStyle w:val="Header"/>
              <w:tabs>
                <w:tab w:val="clear" w:pos="4153"/>
                <w:tab w:val="clear" w:pos="8306"/>
              </w:tabs>
              <w:rPr>
                <w:rFonts w:asciiTheme="minorHAnsi" w:hAnsiTheme="minorHAnsi" w:cstheme="minorHAnsi"/>
                <w:b/>
                <w:sz w:val="22"/>
                <w:szCs w:val="22"/>
              </w:rPr>
            </w:pPr>
          </w:p>
        </w:tc>
        <w:tc>
          <w:tcPr>
            <w:tcW w:w="2551" w:type="dxa"/>
          </w:tcPr>
          <w:p w14:paraId="42CBF5CD" w14:textId="41AAC65A" w:rsidR="00252703" w:rsidRPr="00167566" w:rsidRDefault="00252703" w:rsidP="00252703">
            <w:pPr>
              <w:pStyle w:val="Header"/>
              <w:tabs>
                <w:tab w:val="clear" w:pos="4153"/>
                <w:tab w:val="clear" w:pos="8306"/>
              </w:tabs>
              <w:rPr>
                <w:rFonts w:asciiTheme="minorHAnsi" w:hAnsiTheme="minorHAnsi" w:cstheme="minorHAnsi"/>
                <w:sz w:val="22"/>
                <w:szCs w:val="22"/>
              </w:rPr>
            </w:pPr>
          </w:p>
        </w:tc>
      </w:tr>
      <w:tr w:rsidR="00056685" w:rsidRPr="00274A00" w14:paraId="1A615F04" w14:textId="77777777" w:rsidTr="000613FE">
        <w:trPr>
          <w:trHeight w:val="540"/>
        </w:trPr>
        <w:tc>
          <w:tcPr>
            <w:tcW w:w="2802" w:type="dxa"/>
          </w:tcPr>
          <w:p w14:paraId="0C7BAAFE" w14:textId="1D0E2A4B" w:rsidR="00056685" w:rsidRPr="00167566" w:rsidRDefault="00056685" w:rsidP="00252703">
            <w:pPr>
              <w:rPr>
                <w:rFonts w:asciiTheme="minorHAnsi" w:hAnsiTheme="minorHAnsi" w:cstheme="minorHAnsi"/>
                <w:b/>
                <w:bCs/>
                <w:sz w:val="22"/>
                <w:szCs w:val="22"/>
              </w:rPr>
            </w:pPr>
            <w:r w:rsidRPr="00785D63">
              <w:rPr>
                <w:rFonts w:asciiTheme="minorHAnsi" w:hAnsiTheme="minorHAnsi" w:cstheme="minorHAnsi"/>
                <w:b/>
                <w:bCs/>
                <w:sz w:val="22"/>
                <w:szCs w:val="22"/>
              </w:rPr>
              <w:lastRenderedPageBreak/>
              <w:t xml:space="preserve">Staff &amp; pupils returning to the UK </w:t>
            </w:r>
            <w:r w:rsidRPr="00785D63">
              <w:rPr>
                <w:rFonts w:asciiTheme="minorHAnsi" w:hAnsiTheme="minorHAnsi" w:cstheme="minorHAnsi"/>
                <w:sz w:val="22"/>
                <w:szCs w:val="22"/>
              </w:rPr>
              <w:t>from</w:t>
            </w:r>
            <w:r w:rsidRPr="00785D63">
              <w:rPr>
                <w:rFonts w:asciiTheme="minorHAnsi" w:hAnsiTheme="minorHAnsi" w:cstheme="minorHAnsi"/>
                <w:b/>
                <w:bCs/>
                <w:sz w:val="22"/>
                <w:szCs w:val="22"/>
              </w:rPr>
              <w:t xml:space="preserve"> abroad.</w:t>
            </w:r>
          </w:p>
        </w:tc>
        <w:tc>
          <w:tcPr>
            <w:tcW w:w="2779" w:type="dxa"/>
          </w:tcPr>
          <w:p w14:paraId="7F5B8033" w14:textId="2609FF27" w:rsidR="00056685" w:rsidRPr="00056685" w:rsidRDefault="00056685" w:rsidP="00252703">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bCs/>
                <w:sz w:val="22"/>
                <w:szCs w:val="22"/>
              </w:rPr>
              <w:t>Staff, pupils, visitors, contractors increased risk of transmission of COVID 19</w:t>
            </w:r>
          </w:p>
        </w:tc>
        <w:tc>
          <w:tcPr>
            <w:tcW w:w="6009" w:type="dxa"/>
          </w:tcPr>
          <w:p w14:paraId="688E3A8E"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4 and under do not have to take any COVID-19 travel tests.</w:t>
            </w:r>
          </w:p>
          <w:p w14:paraId="33694D0D"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of all ages do not have to take a COVID-19 test before travel to England.</w:t>
            </w:r>
          </w:p>
          <w:p w14:paraId="69BDC20A"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5 to 17 have to follow the testing and quarantine rules for people who qualify as fully vaccinated on arrival in England.</w:t>
            </w:r>
          </w:p>
          <w:p w14:paraId="2FC9DD10"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 xml:space="preserve">This means that they have to quarantine on arrival and take a PCR test on or before </w:t>
            </w:r>
            <w:proofErr w:type="spellStart"/>
            <w:r w:rsidRPr="00056685">
              <w:rPr>
                <w:rFonts w:asciiTheme="minorHAnsi" w:hAnsiTheme="minorHAnsi" w:cstheme="minorHAnsi"/>
                <w:color w:val="0B0C0C"/>
                <w:lang w:eastAsia="en-GB"/>
              </w:rPr>
              <w:t>day</w:t>
            </w:r>
            <w:proofErr w:type="spellEnd"/>
            <w:r w:rsidRPr="00056685">
              <w:rPr>
                <w:rFonts w:asciiTheme="minorHAnsi" w:hAnsiTheme="minorHAnsi" w:cstheme="minorHAnsi"/>
                <w:color w:val="0B0C0C"/>
                <w:lang w:eastAsia="en-GB"/>
              </w:rPr>
              <w:t xml:space="preserve"> 2.</w:t>
            </w:r>
          </w:p>
          <w:p w14:paraId="6E328A13"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Any staff arriving into the UK will need to isolate and get a PCR test by ‘day two’ after arrival.</w:t>
            </w:r>
          </w:p>
          <w:p w14:paraId="23E7DDE2"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 They may end their isolation once they receive a negative </w:t>
            </w:r>
            <w:r w:rsidRPr="00056685">
              <w:rPr>
                <w:rFonts w:asciiTheme="minorHAnsi" w:hAnsiTheme="minorHAnsi" w:cstheme="minorHAnsi"/>
              </w:rPr>
              <w:lastRenderedPageBreak/>
              <w:t xml:space="preserve">result. If the result is positive, they should continue to isolate and follow rules on isolation following a positive test. </w:t>
            </w:r>
          </w:p>
          <w:p w14:paraId="1137FEFF"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Unvaccinated arrivals aged over 18 will follow the existing, more onerous, testing and isolation regime. </w:t>
            </w:r>
          </w:p>
          <w:p w14:paraId="745231FD" w14:textId="2C3E3296" w:rsidR="00056685" w:rsidRPr="00056685" w:rsidRDefault="00056685" w:rsidP="0055526D">
            <w:pPr>
              <w:pStyle w:val="ListParagraph"/>
              <w:numPr>
                <w:ilvl w:val="0"/>
                <w:numId w:val="21"/>
              </w:numPr>
              <w:shd w:val="clear" w:color="auto" w:fill="FFFFFF"/>
              <w:rPr>
                <w:rFonts w:asciiTheme="minorHAnsi" w:hAnsiTheme="minorHAnsi" w:cstheme="minorHAnsi"/>
                <w:color w:val="0B0C0C"/>
                <w:lang w:eastAsia="en-GB"/>
              </w:rPr>
            </w:pPr>
            <w:r w:rsidRPr="00056685">
              <w:rPr>
                <w:rFonts w:asciiTheme="minorHAnsi" w:hAnsiTheme="minorHAnsi" w:cstheme="minorHAnsi"/>
              </w:rPr>
              <w:t xml:space="preserve">All </w:t>
            </w:r>
            <w:r w:rsidRPr="00056685">
              <w:rPr>
                <w:rFonts w:asciiTheme="minorHAnsi" w:hAnsiTheme="minorHAnsi" w:cstheme="minorHAnsi"/>
                <w:b/>
                <w:bCs/>
              </w:rPr>
              <w:t>Red list</w:t>
            </w:r>
            <w:r w:rsidRPr="00056685">
              <w:rPr>
                <w:rFonts w:asciiTheme="minorHAnsi" w:hAnsiTheme="minorHAnsi" w:cstheme="minorHAnsi"/>
              </w:rPr>
              <w:t xml:space="preserve"> arrivals will enter quarantine.</w:t>
            </w:r>
          </w:p>
        </w:tc>
        <w:tc>
          <w:tcPr>
            <w:tcW w:w="1710" w:type="dxa"/>
          </w:tcPr>
          <w:p w14:paraId="692775F0"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lastRenderedPageBreak/>
              <w:t>3X2=6</w:t>
            </w:r>
          </w:p>
          <w:p w14:paraId="1054B4B8" w14:textId="77777777" w:rsidR="00056685" w:rsidRPr="009930CD" w:rsidRDefault="00056685" w:rsidP="00056685">
            <w:pPr>
              <w:pStyle w:val="Header"/>
              <w:tabs>
                <w:tab w:val="clear" w:pos="4153"/>
                <w:tab w:val="clear" w:pos="8306"/>
              </w:tabs>
              <w:rPr>
                <w:rFonts w:asciiTheme="minorHAnsi" w:hAnsiTheme="minorHAnsi" w:cstheme="minorHAnsi"/>
                <w:b/>
                <w:sz w:val="22"/>
                <w:szCs w:val="22"/>
              </w:rPr>
            </w:pPr>
          </w:p>
        </w:tc>
        <w:tc>
          <w:tcPr>
            <w:tcW w:w="2551" w:type="dxa"/>
          </w:tcPr>
          <w:p w14:paraId="1CA5A96C" w14:textId="39B82ADC" w:rsidR="00056685" w:rsidRPr="00167566" w:rsidRDefault="00056685" w:rsidP="00252703">
            <w:pPr>
              <w:pStyle w:val="Header"/>
              <w:tabs>
                <w:tab w:val="clear" w:pos="4153"/>
                <w:tab w:val="clear" w:pos="8306"/>
              </w:tabs>
              <w:rPr>
                <w:rFonts w:asciiTheme="minorHAnsi" w:hAnsiTheme="minorHAnsi" w:cstheme="minorHAnsi"/>
                <w:sz w:val="22"/>
                <w:szCs w:val="22"/>
              </w:rPr>
            </w:pPr>
            <w:r w:rsidRPr="00785D63">
              <w:rPr>
                <w:rFonts w:asciiTheme="minorHAnsi" w:hAnsiTheme="minorHAnsi" w:cstheme="minorHAnsi"/>
                <w:sz w:val="22"/>
                <w:szCs w:val="22"/>
              </w:rPr>
              <w:t>This is an addition 03/12/2021</w:t>
            </w:r>
          </w:p>
        </w:tc>
      </w:tr>
      <w:tr w:rsidR="00B6296D" w:rsidRPr="00274A00" w14:paraId="264BFC5D" w14:textId="77777777" w:rsidTr="000613FE">
        <w:trPr>
          <w:trHeight w:val="540"/>
        </w:trPr>
        <w:tc>
          <w:tcPr>
            <w:tcW w:w="2802" w:type="dxa"/>
          </w:tcPr>
          <w:p w14:paraId="2D564A60" w14:textId="674AA3A2" w:rsidR="00B6296D" w:rsidRPr="00274A00" w:rsidRDefault="00B6296D"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B6296D" w:rsidRPr="00274A00" w:rsidRDefault="00B6296D" w:rsidP="00B6296D">
            <w:pPr>
              <w:rPr>
                <w:rFonts w:asciiTheme="minorHAnsi" w:hAnsiTheme="minorHAnsi" w:cstheme="minorHAnsi"/>
                <w:b/>
                <w:bCs/>
                <w:sz w:val="22"/>
                <w:szCs w:val="22"/>
                <w:shd w:val="clear" w:color="auto" w:fill="FFFFFF"/>
              </w:rPr>
            </w:pPr>
          </w:p>
          <w:p w14:paraId="7A32FF45" w14:textId="4C031555" w:rsidR="00B6296D" w:rsidRPr="00274A00" w:rsidRDefault="00B6296D" w:rsidP="00B6296D">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B6296D" w:rsidRPr="00274A00" w:rsidRDefault="00B6296D" w:rsidP="00B6296D">
            <w:pPr>
              <w:rPr>
                <w:rFonts w:asciiTheme="minorHAnsi" w:hAnsiTheme="minorHAnsi" w:cstheme="minorHAnsi"/>
                <w:b/>
                <w:bCs/>
                <w:sz w:val="22"/>
                <w:szCs w:val="22"/>
              </w:rPr>
            </w:pPr>
          </w:p>
        </w:tc>
        <w:tc>
          <w:tcPr>
            <w:tcW w:w="2779" w:type="dxa"/>
          </w:tcPr>
          <w:p w14:paraId="6C56E40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B6296D" w:rsidRPr="00274A00" w:rsidRDefault="00B6296D" w:rsidP="00B6296D">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B6296D" w:rsidRPr="00274A00" w:rsidRDefault="00B6296D"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9"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30"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Large indoor spaces with maximised natural ventilation </w:t>
            </w:r>
            <w:r w:rsidRPr="00274A00">
              <w:rPr>
                <w:rFonts w:asciiTheme="minorHAnsi" w:hAnsiTheme="minorHAnsi" w:cstheme="minorHAnsi"/>
              </w:rPr>
              <w:lastRenderedPageBreak/>
              <w:t>flows, e.g. through opening windows and doors, are used where outdoor sports are not possible.</w:t>
            </w:r>
          </w:p>
          <w:p w14:paraId="58816EE4" w14:textId="446F8DF5"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31"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B6296D" w:rsidRDefault="00B6296D" w:rsidP="009663A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B6296D" w:rsidRPr="00AF2F26" w:rsidRDefault="00B6296D"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B6296D" w:rsidRDefault="00B6296D" w:rsidP="009663AE">
            <w:pPr>
              <w:pStyle w:val="ListParagraph"/>
              <w:numPr>
                <w:ilvl w:val="0"/>
                <w:numId w:val="23"/>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2"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B6296D" w:rsidRPr="00AF2F26" w:rsidRDefault="00B6296D"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0B98C2BB" w14:textId="23C91ED4" w:rsidR="00B11242" w:rsidRPr="009930CD" w:rsidRDefault="00B6296D" w:rsidP="00B11242">
            <w:pPr>
              <w:pStyle w:val="ListParagraph"/>
              <w:numPr>
                <w:ilvl w:val="0"/>
                <w:numId w:val="23"/>
              </w:numPr>
              <w:rPr>
                <w:rFonts w:asciiTheme="minorHAnsi" w:hAnsiTheme="minorHAnsi" w:cstheme="minorHAnsi"/>
              </w:rPr>
            </w:pPr>
            <w:r w:rsidRPr="009930CD">
              <w:rPr>
                <w:rFonts w:asciiTheme="minorHAnsi" w:hAnsiTheme="minorHAnsi" w:cstheme="minorHAnsi"/>
              </w:rPr>
              <w:t>Follows latest guidance from CLEAPSS in addition to system of controls in school.</w:t>
            </w:r>
            <w:r w:rsidRPr="009930CD">
              <w:rPr>
                <w:rFonts w:asciiTheme="minorHAnsi" w:hAnsiTheme="minorHAnsi" w:cstheme="minorHAnsi"/>
              </w:rPr>
              <w:br/>
            </w:r>
            <w:hyperlink r:id="rId33" w:history="1">
              <w:r w:rsidRPr="009930CD">
                <w:rPr>
                  <w:rStyle w:val="Hyperlink"/>
                  <w:rFonts w:asciiTheme="minorHAnsi" w:hAnsiTheme="minorHAnsi" w:cstheme="minorHAnsi"/>
                </w:rPr>
                <w:t>GL344 Guidance on practical work during the COVID-19 pandemic - D&amp;T</w:t>
              </w:r>
            </w:hyperlink>
            <w:r w:rsidRPr="009930CD">
              <w:rPr>
                <w:rFonts w:asciiTheme="minorHAnsi" w:hAnsiTheme="minorHAnsi" w:cstheme="minorHAnsi"/>
              </w:rPr>
              <w:t xml:space="preserve"> </w:t>
            </w:r>
          </w:p>
          <w:p w14:paraId="1F7865FD" w14:textId="6547B933" w:rsidR="00B11242" w:rsidRPr="00B11242" w:rsidRDefault="00B11242" w:rsidP="00B11242">
            <w:pPr>
              <w:rPr>
                <w:rFonts w:asciiTheme="minorHAnsi" w:hAnsiTheme="minorHAnsi" w:cstheme="minorHAnsi"/>
              </w:rPr>
            </w:pPr>
          </w:p>
        </w:tc>
        <w:tc>
          <w:tcPr>
            <w:tcW w:w="1710" w:type="dxa"/>
          </w:tcPr>
          <w:p w14:paraId="6A863E1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8ED5B9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F884522"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6B76B967" w:rsidR="00262F39" w:rsidRPr="007B69C1" w:rsidRDefault="009930C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1F1A94DF">
                <wp:simplePos x="0" y="0"/>
                <wp:positionH relativeFrom="column">
                  <wp:posOffset>2605405</wp:posOffset>
                </wp:positionH>
                <wp:positionV relativeFrom="paragraph">
                  <wp:posOffset>14604</wp:posOffset>
                </wp:positionV>
                <wp:extent cx="7359650" cy="15335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533525"/>
                        </a:xfrm>
                        <a:prstGeom prst="rect">
                          <a:avLst/>
                        </a:prstGeom>
                        <a:solidFill>
                          <a:srgbClr val="FFFFFF"/>
                        </a:solidFill>
                        <a:ln w="9525">
                          <a:solidFill>
                            <a:srgbClr val="000000"/>
                          </a:solidFill>
                          <a:miter lim="800000"/>
                          <a:headEnd/>
                          <a:tailEnd/>
                        </a:ln>
                      </wps:spPr>
                      <wps:txb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15pt;margin-top:1.15pt;width:579.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">
                <v:textbo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7BAE5EC6"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5B0800E" w:rsidR="00FE53B3" w:rsidRPr="00B11242" w:rsidRDefault="00FE53B3" w:rsidP="003734E7">
            <w:pPr>
              <w:pStyle w:val="Header"/>
              <w:tabs>
                <w:tab w:val="clear" w:pos="4153"/>
                <w:tab w:val="clear" w:pos="8306"/>
              </w:tabs>
              <w:rPr>
                <w:rFonts w:asciiTheme="minorHAnsi" w:hAnsiTheme="minorHAnsi" w:cstheme="minorHAnsi"/>
                <w:bCs/>
                <w:color w:val="FF0000"/>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35"/>
      <w:headerReference w:type="default" r:id="rId36"/>
      <w:footerReference w:type="even" r:id="rId37"/>
      <w:footerReference w:type="default" r:id="rId38"/>
      <w:headerReference w:type="first" r:id="rId39"/>
      <w:footerReference w:type="first" r:id="rId40"/>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326E" w14:textId="77777777" w:rsidR="00EA4EF8" w:rsidRDefault="00EA4EF8">
      <w:r>
        <w:separator/>
      </w:r>
    </w:p>
  </w:endnote>
  <w:endnote w:type="continuationSeparator" w:id="0">
    <w:p w14:paraId="1053A3D6" w14:textId="77777777" w:rsidR="00EA4EF8" w:rsidRDefault="00EA4EF8">
      <w:r>
        <w:continuationSeparator/>
      </w:r>
    </w:p>
  </w:endnote>
  <w:endnote w:type="continuationNotice" w:id="1">
    <w:p w14:paraId="4F0E7134" w14:textId="77777777" w:rsidR="00EA4EF8" w:rsidRDefault="00EA4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210F" w14:textId="77777777" w:rsidR="00056685" w:rsidRDefault="0005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DE7D" w14:textId="77777777" w:rsidR="00056685" w:rsidRPr="005D279F" w:rsidRDefault="00056685"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056685" w:rsidRPr="00E8625D" w:rsidRDefault="00056685"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29919E1C" w:rsidR="00056685" w:rsidRPr="005D279F" w:rsidRDefault="00056685"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5866" w14:textId="77777777" w:rsidR="00EA4EF8" w:rsidRDefault="00EA4EF8">
      <w:r>
        <w:separator/>
      </w:r>
    </w:p>
  </w:footnote>
  <w:footnote w:type="continuationSeparator" w:id="0">
    <w:p w14:paraId="06F96A64" w14:textId="77777777" w:rsidR="00EA4EF8" w:rsidRDefault="00EA4EF8">
      <w:r>
        <w:continuationSeparator/>
      </w:r>
    </w:p>
  </w:footnote>
  <w:footnote w:type="continuationNotice" w:id="1">
    <w:p w14:paraId="44F10A7F" w14:textId="77777777" w:rsidR="00EA4EF8" w:rsidRDefault="00EA4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A6E6" w14:textId="77777777" w:rsidR="00056685" w:rsidRDefault="0005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056685" w:rsidRDefault="00056685">
        <w:pPr>
          <w:pStyle w:val="Header"/>
        </w:pPr>
        <w:r>
          <w:fldChar w:fldCharType="begin"/>
        </w:r>
        <w:r>
          <w:instrText xml:space="preserve"> PAGE   \* MERGEFORMAT </w:instrText>
        </w:r>
        <w:r>
          <w:fldChar w:fldCharType="separate"/>
        </w:r>
        <w:r w:rsidR="00AA180B">
          <w:rPr>
            <w:noProof/>
          </w:rPr>
          <w:t>17</w:t>
        </w:r>
        <w:r>
          <w:rPr>
            <w:noProof/>
          </w:rPr>
          <w:fldChar w:fldCharType="end"/>
        </w:r>
      </w:p>
    </w:sdtContent>
  </w:sdt>
  <w:p w14:paraId="5A6D93B2" w14:textId="77777777" w:rsidR="00056685" w:rsidRDefault="00056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A14F" w14:textId="77777777" w:rsidR="00056685" w:rsidRDefault="0005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DA6A53"/>
    <w:multiLevelType w:val="hybridMultilevel"/>
    <w:tmpl w:val="97E82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EB39FD"/>
    <w:multiLevelType w:val="hybridMultilevel"/>
    <w:tmpl w:val="C054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6D35A91"/>
    <w:multiLevelType w:val="hybridMultilevel"/>
    <w:tmpl w:val="6602D2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7">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F46631"/>
    <w:multiLevelType w:val="hybridMultilevel"/>
    <w:tmpl w:val="446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
  </w:num>
  <w:num w:numId="4">
    <w:abstractNumId w:val="16"/>
  </w:num>
  <w:num w:numId="5">
    <w:abstractNumId w:val="44"/>
  </w:num>
  <w:num w:numId="6">
    <w:abstractNumId w:val="7"/>
  </w:num>
  <w:num w:numId="7">
    <w:abstractNumId w:val="40"/>
  </w:num>
  <w:num w:numId="8">
    <w:abstractNumId w:val="41"/>
  </w:num>
  <w:num w:numId="9">
    <w:abstractNumId w:val="28"/>
  </w:num>
  <w:num w:numId="10">
    <w:abstractNumId w:val="42"/>
  </w:num>
  <w:num w:numId="11">
    <w:abstractNumId w:val="27"/>
  </w:num>
  <w:num w:numId="12">
    <w:abstractNumId w:val="10"/>
  </w:num>
  <w:num w:numId="13">
    <w:abstractNumId w:val="11"/>
  </w:num>
  <w:num w:numId="14">
    <w:abstractNumId w:val="14"/>
  </w:num>
  <w:num w:numId="15">
    <w:abstractNumId w:val="15"/>
  </w:num>
  <w:num w:numId="16">
    <w:abstractNumId w:val="34"/>
  </w:num>
  <w:num w:numId="17">
    <w:abstractNumId w:val="35"/>
  </w:num>
  <w:num w:numId="18">
    <w:abstractNumId w:val="26"/>
  </w:num>
  <w:num w:numId="19">
    <w:abstractNumId w:val="37"/>
  </w:num>
  <w:num w:numId="20">
    <w:abstractNumId w:val="30"/>
  </w:num>
  <w:num w:numId="21">
    <w:abstractNumId w:val="5"/>
  </w:num>
  <w:num w:numId="22">
    <w:abstractNumId w:val="13"/>
  </w:num>
  <w:num w:numId="23">
    <w:abstractNumId w:val="12"/>
  </w:num>
  <w:num w:numId="24">
    <w:abstractNumId w:val="45"/>
  </w:num>
  <w:num w:numId="25">
    <w:abstractNumId w:val="2"/>
  </w:num>
  <w:num w:numId="26">
    <w:abstractNumId w:val="38"/>
  </w:num>
  <w:num w:numId="27">
    <w:abstractNumId w:val="22"/>
  </w:num>
  <w:num w:numId="28">
    <w:abstractNumId w:val="20"/>
  </w:num>
  <w:num w:numId="29">
    <w:abstractNumId w:val="43"/>
  </w:num>
  <w:num w:numId="30">
    <w:abstractNumId w:val="8"/>
  </w:num>
  <w:num w:numId="31">
    <w:abstractNumId w:val="39"/>
  </w:num>
  <w:num w:numId="32">
    <w:abstractNumId w:val="3"/>
  </w:num>
  <w:num w:numId="33">
    <w:abstractNumId w:val="19"/>
  </w:num>
  <w:num w:numId="34">
    <w:abstractNumId w:val="31"/>
  </w:num>
  <w:num w:numId="35">
    <w:abstractNumId w:val="25"/>
  </w:num>
  <w:num w:numId="36">
    <w:abstractNumId w:val="9"/>
  </w:num>
  <w:num w:numId="37">
    <w:abstractNumId w:val="24"/>
  </w:num>
  <w:num w:numId="38">
    <w:abstractNumId w:val="6"/>
  </w:num>
  <w:num w:numId="39">
    <w:abstractNumId w:val="32"/>
  </w:num>
  <w:num w:numId="40">
    <w:abstractNumId w:val="18"/>
  </w:num>
  <w:num w:numId="41">
    <w:abstractNumId w:val="23"/>
  </w:num>
  <w:num w:numId="42">
    <w:abstractNumId w:val="33"/>
  </w:num>
  <w:num w:numId="43">
    <w:abstractNumId w:val="46"/>
  </w:num>
  <w:num w:numId="44">
    <w:abstractNumId w:val="1"/>
  </w:num>
  <w:num w:numId="45">
    <w:abstractNumId w:val="0"/>
  </w:num>
  <w:num w:numId="46">
    <w:abstractNumId w:val="21"/>
  </w:num>
  <w:num w:numId="4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4F20"/>
    <w:rsid w:val="00055F6C"/>
    <w:rsid w:val="0005609F"/>
    <w:rsid w:val="00056685"/>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7A3"/>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80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539F"/>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E3FC2"/>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526D"/>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3858"/>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6A26"/>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C73"/>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3354"/>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6064"/>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30CD"/>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80B"/>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6EEB"/>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4EF8"/>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4A9C"/>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064"/>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assets.publishing.service.gov.uk/government/uploads/system/uploads/image_data/file/139357/Isolation_graphic_960_x_640_.png" TargetMode="External"/><Relationship Id="rId26" Type="http://schemas.openxmlformats.org/officeDocument/2006/relationships/hyperlink" Target="https://www.gov.uk/coronavirus?utm_source=7%20December%202021%20C19&amp;utm_medium=Daily%20Email%20C19&amp;utm_campaign=DfE%2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cleapss.us11.list-manage.com/track/click?u=a4601cd9dd7567ba7d1c8e848&amp;id=b5d6f10f3d&amp;e=46190762e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package" Target="embeddings/Microsoft_Word_Document1.docx"/><Relationship Id="rId29" Type="http://schemas.openxmlformats.org/officeDocument/2006/relationships/hyperlink" Target="https://www.gov.uk/guidance/coronavirus-covid-19-grassroots-sports-guidance-for-safe-provision-including-team-sport-contact-combat-sport-and-organised-sport-ev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nefairbrotherassociates.com" TargetMode="External"/><Relationship Id="rId24" Type="http://schemas.openxmlformats.org/officeDocument/2006/relationships/hyperlink" Target="https://www.gov.uk/government/publications/covid-19-vaccination-women-of-childbearing-age-currently-pregnant-planning-a-pregnancy-or-breastfeeding" TargetMode="External"/><Relationship Id="rId32" Type="http://schemas.openxmlformats.org/officeDocument/2006/relationships/hyperlink" Target="https://cleapss.us11.list-manage.com/track/click?u=a4601cd9dd7567ba7d1c8e848&amp;id=98a5a9b2c6&amp;e=46190762e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coronavirus" TargetMode="External"/><Relationship Id="rId28" Type="http://schemas.openxmlformats.org/officeDocument/2006/relationships/hyperlink" Target="https://www.gov.uk/guidance/red-list-of-countries-and-territories"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3.emf"/><Relationship Id="rId31" Type="http://schemas.openxmlformats.org/officeDocument/2006/relationships/hyperlink" Target="https://www.gov.uk/guidance/working-safely-during-coronavirus-covid-19/providers-of-grassroots-sport-and-gym-leisure-facilit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mailto:lotc@edsential.co.uk" TargetMode="External"/><Relationship Id="rId30" Type="http://schemas.openxmlformats.org/officeDocument/2006/relationships/hyperlink" Target="https://www.swimming.org/swimengland/pool-return-guidance-documen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638F-FC5B-443A-9574-BEACAB30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36871</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4</cp:revision>
  <cp:lastPrinted>2010-05-24T15:36:00Z</cp:lastPrinted>
  <dcterms:created xsi:type="dcterms:W3CDTF">2022-01-04T15:55:00Z</dcterms:created>
  <dcterms:modified xsi:type="dcterms:W3CDTF">2022-01-07T14:34:00Z</dcterms:modified>
</cp:coreProperties>
</file>