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Pr="00CE47BE" w:rsidRDefault="0037351C" w:rsidP="0037351C">
            <w:pPr>
              <w:spacing w:line="276" w:lineRule="auto"/>
            </w:pPr>
            <w:r w:rsidRPr="00CE47BE">
              <w:t>SUPERVISION AND REFLECTION</w:t>
            </w:r>
          </w:p>
          <w:p w14:paraId="69F313B7" w14:textId="209B5DF1" w:rsidR="003B7E54" w:rsidRPr="00CE47BE"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74E76D46" w:rsidR="0037351C" w:rsidRPr="00CE47BE" w:rsidRDefault="0037351C" w:rsidP="005B0992">
            <w:pPr>
              <w:jc w:val="center"/>
              <w:rPr>
                <w:b/>
                <w:sz w:val="24"/>
                <w:szCs w:val="18"/>
              </w:rPr>
            </w:pPr>
            <w:r w:rsidRPr="00CE47BE">
              <w:rPr>
                <w:b/>
                <w:sz w:val="24"/>
                <w:szCs w:val="18"/>
              </w:rPr>
              <w:t xml:space="preserve">APPENDIX B: </w:t>
            </w:r>
            <w:r w:rsidR="00554F30" w:rsidRPr="00CE47BE">
              <w:rPr>
                <w:b/>
                <w:sz w:val="24"/>
                <w:szCs w:val="18"/>
              </w:rPr>
              <w:t>Child Protection-</w:t>
            </w:r>
            <w:r w:rsidRPr="00CE47BE">
              <w:rPr>
                <w:b/>
                <w:sz w:val="24"/>
                <w:szCs w:val="18"/>
              </w:rPr>
              <w:t>Safeguarding Procedure</w:t>
            </w:r>
            <w:r w:rsidR="00554F30" w:rsidRPr="00CE47BE">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Pr="00E75712" w:rsidRDefault="0037351C" w:rsidP="0037351C">
            <w:pPr>
              <w:spacing w:line="276" w:lineRule="auto"/>
            </w:pPr>
            <w:r w:rsidRPr="00E75712">
              <w:t>Child Missing from Education</w:t>
            </w:r>
          </w:p>
          <w:p w14:paraId="26D6164D" w14:textId="229F0B0D" w:rsidR="003B7E54" w:rsidRPr="00E75712"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Pr="00E75712" w:rsidRDefault="00410186" w:rsidP="0037351C">
            <w:r w:rsidRPr="00E75712">
              <w:t xml:space="preserve">Child Sexual Exploitation, </w:t>
            </w:r>
            <w:r w:rsidR="0037351C" w:rsidRPr="00E75712">
              <w:t>Child Exploitation (CE) &amp; County Lines</w:t>
            </w:r>
          </w:p>
          <w:p w14:paraId="0741854B" w14:textId="6EA6FD8E" w:rsidR="003B7E54" w:rsidRPr="00E75712"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22BF03D" w:rsidR="0037351C" w:rsidRPr="00E75712" w:rsidRDefault="00673FB2" w:rsidP="0037351C">
            <w:pPr>
              <w:spacing w:line="276" w:lineRule="auto"/>
            </w:pPr>
            <w:r w:rsidRPr="00E75712">
              <w:t>S</w:t>
            </w:r>
            <w:r w:rsidR="00CD6A36" w:rsidRPr="00E75712">
              <w:t xml:space="preserve">exual harassment, </w:t>
            </w:r>
            <w:r w:rsidR="006207A1" w:rsidRPr="00E75712">
              <w:t xml:space="preserve">VAWG, </w:t>
            </w:r>
            <w:r w:rsidR="00CD6A36" w:rsidRPr="00E75712">
              <w:t>harmful sexual behaviours</w:t>
            </w:r>
            <w:r w:rsidR="000119C0" w:rsidRPr="00E75712">
              <w:t>,</w:t>
            </w:r>
            <w:r w:rsidRPr="00E75712">
              <w:t xml:space="preserve"> </w:t>
            </w:r>
            <w:r w:rsidR="0041015C" w:rsidRPr="00E75712">
              <w:t>child-on-child</w:t>
            </w:r>
            <w:r w:rsidRPr="00E75712">
              <w:t xml:space="preserve"> abuse</w:t>
            </w:r>
            <w:r w:rsidR="000119C0" w:rsidRPr="00E75712">
              <w:t>, consent</w:t>
            </w:r>
          </w:p>
          <w:p w14:paraId="7E190308" w14:textId="56619788" w:rsidR="00A606B7" w:rsidRPr="00E75712" w:rsidRDefault="00A606B7" w:rsidP="0037351C">
            <w:pPr>
              <w:spacing w:line="276" w:lineRule="auto"/>
              <w:rPr>
                <w:sz w:val="8"/>
                <w:szCs w:val="8"/>
              </w:rPr>
            </w:pPr>
          </w:p>
        </w:tc>
        <w:tc>
          <w:tcPr>
            <w:tcW w:w="881" w:type="dxa"/>
          </w:tcPr>
          <w:p w14:paraId="2096356E" w14:textId="3BA5EC50" w:rsidR="0037351C" w:rsidRPr="00057872" w:rsidRDefault="0037351C" w:rsidP="005B0992">
            <w:pPr>
              <w:jc w:val="center"/>
            </w:pPr>
            <w:r w:rsidRPr="00057872">
              <w:t>1</w:t>
            </w:r>
            <w:r w:rsidR="00F75462" w:rsidRPr="00057872">
              <w:t>9</w:t>
            </w:r>
            <w:r w:rsidR="000119C0" w:rsidRPr="00057872">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2CB84B5B" w:rsidR="0037351C" w:rsidRPr="00E75712" w:rsidRDefault="00025A86" w:rsidP="0037351C">
            <w:pPr>
              <w:spacing w:line="276" w:lineRule="auto"/>
            </w:pPr>
            <w:r w:rsidRPr="00E75712">
              <w:t>Digital</w:t>
            </w:r>
            <w:r w:rsidR="00CD6A36" w:rsidRPr="00E75712">
              <w:t xml:space="preserve"> Safety</w:t>
            </w:r>
            <w:r w:rsidR="00AB0E0A" w:rsidRPr="00E75712">
              <w:t xml:space="preserve">, </w:t>
            </w:r>
            <w:r w:rsidR="00CD6A36" w:rsidRPr="00E75712">
              <w:t>Remote Learning</w:t>
            </w:r>
            <w:r w:rsidR="00AB0E0A" w:rsidRPr="00E75712">
              <w:t xml:space="preserve"> &amp; Filtering and Monitoring</w:t>
            </w:r>
          </w:p>
          <w:p w14:paraId="28168013" w14:textId="6339438B" w:rsidR="00A606B7" w:rsidRPr="00E75712" w:rsidRDefault="00A606B7" w:rsidP="0037351C">
            <w:pPr>
              <w:spacing w:line="276" w:lineRule="auto"/>
              <w:rPr>
                <w:sz w:val="8"/>
                <w:szCs w:val="8"/>
              </w:rPr>
            </w:pPr>
          </w:p>
        </w:tc>
        <w:tc>
          <w:tcPr>
            <w:tcW w:w="881" w:type="dxa"/>
          </w:tcPr>
          <w:p w14:paraId="023C31EC" w14:textId="5523BE78" w:rsidR="0037351C" w:rsidRPr="00057872" w:rsidRDefault="00F75462" w:rsidP="005B0992">
            <w:pPr>
              <w:jc w:val="center"/>
            </w:pPr>
            <w:r w:rsidRPr="00787908">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6F0464"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2B51A6" w:rsidRPr="000030CF" w14:paraId="38E3B9D6" w14:textId="77777777" w:rsidTr="00AB0E0A">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AB0E0A" w:rsidRDefault="002B51A6" w:rsidP="0037351C">
            <w:r w:rsidRPr="00AB0E0A">
              <w:t xml:space="preserve">Flow chart: Child on Child Sexual </w:t>
            </w:r>
            <w:r w:rsidR="006F0464" w:rsidRPr="00AB0E0A">
              <w:t>Harassment</w:t>
            </w:r>
            <w:r w:rsidRPr="00AB0E0A">
              <w:t xml:space="preserve"> and Sexual Violence</w:t>
            </w:r>
          </w:p>
        </w:tc>
        <w:tc>
          <w:tcPr>
            <w:tcW w:w="881" w:type="dxa"/>
            <w:shd w:val="clear" w:color="auto" w:fill="auto"/>
          </w:tcPr>
          <w:p w14:paraId="6E61CC33" w14:textId="28F75F23" w:rsidR="002B51A6" w:rsidRPr="00AB0E0A" w:rsidRDefault="002B51A6" w:rsidP="005B0992">
            <w:pPr>
              <w:jc w:val="center"/>
            </w:pPr>
            <w:r w:rsidRPr="00AB0E0A">
              <w:t>26</w:t>
            </w:r>
          </w:p>
        </w:tc>
      </w:tr>
      <w:tr w:rsidR="003B7E54" w:rsidRPr="000030CF" w14:paraId="6CF382E7" w14:textId="77777777" w:rsidTr="00AB0E0A">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E75712" w:rsidRDefault="00C16388" w:rsidP="003B7E54">
            <w:r w:rsidRPr="00E75712">
              <w:t>Flow chart: Local Authority Designated Officer / Managing Allegations</w:t>
            </w:r>
          </w:p>
        </w:tc>
        <w:tc>
          <w:tcPr>
            <w:tcW w:w="881" w:type="dxa"/>
            <w:shd w:val="clear" w:color="auto" w:fill="auto"/>
          </w:tcPr>
          <w:p w14:paraId="3D0110EF" w14:textId="49880BF4" w:rsidR="003B7E54" w:rsidRPr="00E75712" w:rsidRDefault="00C16388" w:rsidP="003B7E54">
            <w:pPr>
              <w:jc w:val="center"/>
            </w:pPr>
            <w:r w:rsidRPr="00E75712">
              <w:t>2</w:t>
            </w:r>
            <w:r w:rsidR="002B51A6" w:rsidRPr="00E75712">
              <w:t>7</w:t>
            </w:r>
          </w:p>
        </w:tc>
      </w:tr>
      <w:tr w:rsidR="00C16388" w:rsidRPr="000030CF" w14:paraId="6B782478" w14:textId="77777777" w:rsidTr="00AB0E0A">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E75712" w:rsidRDefault="00C16388" w:rsidP="00C16388">
            <w:r w:rsidRPr="00E75712">
              <w:t>Early Help and Prevention Offer</w:t>
            </w:r>
          </w:p>
        </w:tc>
        <w:tc>
          <w:tcPr>
            <w:tcW w:w="881" w:type="dxa"/>
            <w:shd w:val="clear" w:color="auto" w:fill="auto"/>
          </w:tcPr>
          <w:p w14:paraId="12F566DF" w14:textId="30A7BD69" w:rsidR="00C16388" w:rsidRPr="00E75712" w:rsidRDefault="00C16388" w:rsidP="00C16388">
            <w:pPr>
              <w:jc w:val="center"/>
            </w:pPr>
            <w:r w:rsidRPr="00E75712">
              <w:t>2</w:t>
            </w:r>
            <w:r w:rsidR="002B51A6" w:rsidRPr="00E75712">
              <w:t>8</w:t>
            </w:r>
          </w:p>
        </w:tc>
      </w:tr>
      <w:tr w:rsidR="00C16388" w:rsidRPr="000030CF" w14:paraId="36910DA3" w14:textId="77777777" w:rsidTr="00E75712">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E75712" w:rsidRDefault="00C16388" w:rsidP="00C16388">
            <w:r w:rsidRPr="00E75712">
              <w:t xml:space="preserve">7 Minute Briefings - </w:t>
            </w:r>
            <w:hyperlink r:id="rId8" w:history="1">
              <w:r w:rsidRPr="00E75712">
                <w:rPr>
                  <w:rStyle w:val="Hyperlink"/>
                </w:rPr>
                <w:t>https://www.wirralsafeguarding.co.uk/7-minute-briefings/</w:t>
              </w:r>
            </w:hyperlink>
            <w:r w:rsidRPr="00E75712">
              <w:t xml:space="preserve"> </w:t>
            </w:r>
          </w:p>
        </w:tc>
      </w:tr>
      <w:tr w:rsidR="00C16388" w:rsidRPr="000030CF" w14:paraId="0B7329F2" w14:textId="77777777" w:rsidTr="00E75712">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E75712" w:rsidRDefault="00C16388" w:rsidP="00C16388">
            <w:r w:rsidRPr="00E75712">
              <w:t xml:space="preserve">100 Days of Safeguarding - </w:t>
            </w:r>
            <w:hyperlink r:id="rId9" w:history="1">
              <w:r w:rsidRPr="00E75712">
                <w:rPr>
                  <w:rStyle w:val="Hyperlink"/>
                </w:rPr>
                <w:t>https://www.wirralsafeguarding.co.uk/100-days-of-safeguarding/</w:t>
              </w:r>
            </w:hyperlink>
            <w:r w:rsidRPr="00E75712">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E75712"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w:t>
      </w:r>
      <w:r w:rsidRPr="00E75712">
        <w:rPr>
          <w:rFonts w:ascii="Calibri" w:eastAsia="Calibri" w:hAnsi="Calibri" w:cs="Arial"/>
        </w:rPr>
        <w:t xml:space="preserve">support, advice and expertise to staff members on matters of child </w:t>
      </w:r>
      <w:r w:rsidRPr="00E75712">
        <w:rPr>
          <w:rFonts w:ascii="Calibri" w:eastAsia="Calibri" w:hAnsi="Calibri" w:cs="Arial"/>
        </w:rPr>
        <w:tab/>
        <w:t>protection and safeguarding</w:t>
      </w:r>
      <w:r w:rsidR="00846B11" w:rsidRPr="00E75712">
        <w:rPr>
          <w:rFonts w:ascii="Calibri" w:eastAsia="Calibri" w:hAnsi="Calibri" w:cs="Arial"/>
        </w:rPr>
        <w:t>, including Contextual Safeguarding</w:t>
      </w:r>
      <w:r w:rsidRPr="00E75712">
        <w:rPr>
          <w:rFonts w:ascii="Calibri" w:eastAsia="Calibri" w:hAnsi="Calibri" w:cs="Arial"/>
        </w:rPr>
        <w:t>.</w:t>
      </w:r>
    </w:p>
    <w:p w14:paraId="3851FF14" w14:textId="77777777" w:rsidR="00775795" w:rsidRPr="00E75712" w:rsidRDefault="00775795" w:rsidP="00775795">
      <w:pPr>
        <w:spacing w:after="0" w:line="240" w:lineRule="auto"/>
        <w:jc w:val="both"/>
        <w:rPr>
          <w:rFonts w:ascii="Calibri" w:eastAsia="Calibri" w:hAnsi="Calibri" w:cs="Arial"/>
          <w:sz w:val="16"/>
          <w:szCs w:val="16"/>
        </w:rPr>
      </w:pPr>
    </w:p>
    <w:p w14:paraId="3CB38146" w14:textId="77777777" w:rsidR="00775795" w:rsidRPr="00E75712" w:rsidRDefault="00775795" w:rsidP="00775795">
      <w:pPr>
        <w:spacing w:after="0" w:line="240" w:lineRule="auto"/>
        <w:ind w:left="720" w:hanging="720"/>
        <w:jc w:val="both"/>
        <w:rPr>
          <w:rFonts w:ascii="Calibri" w:eastAsia="Calibri" w:hAnsi="Calibri" w:cs="Arial"/>
        </w:rPr>
      </w:pPr>
      <w:r w:rsidRPr="00E75712">
        <w:rPr>
          <w:rFonts w:ascii="Calibri" w:eastAsia="Calibri" w:hAnsi="Calibri" w:cs="Arial"/>
        </w:rPr>
        <w:t>1.4</w:t>
      </w:r>
      <w:r w:rsidRPr="00E75712">
        <w:rPr>
          <w:rFonts w:ascii="Calibri" w:eastAsia="Calibri" w:hAnsi="Calibri" w:cs="Arial"/>
        </w:rPr>
        <w:tab/>
        <w:t xml:space="preserve">Escalate inter-agency concerns and disagreements about a child’s wellbeing. Further information can be found here: </w:t>
      </w:r>
      <w:hyperlink r:id="rId11" w:history="1">
        <w:r w:rsidRPr="00E75712">
          <w:rPr>
            <w:rFonts w:ascii="Calibri" w:eastAsia="Calibri" w:hAnsi="Calibri" w:cs="Arial"/>
            <w:color w:val="0000FF"/>
            <w:u w:val="single"/>
          </w:rPr>
          <w:t>https://www.wirralsafeguarding.co.uk/procedures/10-2-multi-agency-escalation-procedure/</w:t>
        </w:r>
      </w:hyperlink>
    </w:p>
    <w:p w14:paraId="4D73408E" w14:textId="77777777" w:rsidR="00775795" w:rsidRPr="00E75712" w:rsidRDefault="00775795" w:rsidP="00775795">
      <w:pPr>
        <w:spacing w:after="0" w:line="240" w:lineRule="auto"/>
        <w:jc w:val="both"/>
        <w:rPr>
          <w:rFonts w:ascii="Calibri" w:eastAsia="Calibri" w:hAnsi="Calibri" w:cs="Arial"/>
          <w:b/>
        </w:rPr>
      </w:pPr>
    </w:p>
    <w:p w14:paraId="30765E1F" w14:textId="3A00A7C1" w:rsidR="00775795" w:rsidRPr="00E75712" w:rsidRDefault="00775795" w:rsidP="00C234E8">
      <w:pPr>
        <w:shd w:val="clear" w:color="auto" w:fill="FFFFFF" w:themeFill="background1"/>
        <w:spacing w:after="0" w:line="240" w:lineRule="auto"/>
        <w:ind w:left="720" w:hanging="720"/>
        <w:jc w:val="both"/>
        <w:rPr>
          <w:rFonts w:ascii="Calibri" w:eastAsia="Calibri" w:hAnsi="Calibri" w:cs="Arial"/>
        </w:rPr>
      </w:pPr>
      <w:r w:rsidRPr="00E75712">
        <w:rPr>
          <w:rFonts w:ascii="Calibri" w:eastAsia="Calibri" w:hAnsi="Calibri" w:cs="Arial"/>
        </w:rPr>
        <w:t>1.5</w:t>
      </w:r>
      <w:r w:rsidRPr="00E75712">
        <w:rPr>
          <w:rFonts w:ascii="Calibri" w:eastAsia="Calibri" w:hAnsi="Calibri" w:cs="Times New Roman"/>
        </w:rPr>
        <w:t xml:space="preserve"> </w:t>
      </w:r>
      <w:r w:rsidRPr="00E75712">
        <w:rPr>
          <w:rFonts w:ascii="Calibri" w:eastAsia="Calibri" w:hAnsi="Calibri" w:cs="Times New Roman"/>
        </w:rPr>
        <w:tab/>
      </w:r>
      <w:r w:rsidRPr="00E75712">
        <w:rPr>
          <w:rFonts w:ascii="Calibri" w:eastAsia="Calibri" w:hAnsi="Calibri" w:cs="Arial"/>
        </w:rPr>
        <w:t>Have responsibility to ensure there is a</w:t>
      </w:r>
      <w:r w:rsidR="005A303F" w:rsidRPr="00E75712">
        <w:rPr>
          <w:rFonts w:ascii="Calibri" w:eastAsia="Calibri" w:hAnsi="Calibri" w:cs="Arial"/>
        </w:rPr>
        <w:t>t least one</w:t>
      </w:r>
      <w:r w:rsidRPr="00E75712">
        <w:rPr>
          <w:rFonts w:ascii="Calibri" w:eastAsia="Calibri" w:hAnsi="Calibri" w:cs="Arial"/>
        </w:rPr>
        <w:t xml:space="preserve"> </w:t>
      </w:r>
      <w:r w:rsidR="008E5639" w:rsidRPr="00E75712">
        <w:rPr>
          <w:rFonts w:ascii="Calibri" w:eastAsia="Calibri" w:hAnsi="Calibri" w:cs="Arial"/>
        </w:rPr>
        <w:t>k</w:t>
      </w:r>
      <w:r w:rsidRPr="00E75712">
        <w:rPr>
          <w:rFonts w:ascii="Calibri" w:eastAsia="Calibri" w:hAnsi="Calibri" w:cs="Arial"/>
        </w:rPr>
        <w:t xml:space="preserve">ey </w:t>
      </w:r>
      <w:r w:rsidR="008E5639" w:rsidRPr="00E75712">
        <w:rPr>
          <w:rFonts w:ascii="Calibri" w:eastAsia="Calibri" w:hAnsi="Calibri" w:cs="Arial"/>
        </w:rPr>
        <w:t>a</w:t>
      </w:r>
      <w:r w:rsidRPr="00E75712">
        <w:rPr>
          <w:rFonts w:ascii="Calibri" w:eastAsia="Calibri" w:hAnsi="Calibri" w:cs="Arial"/>
        </w:rPr>
        <w:t xml:space="preserve">dult for </w:t>
      </w:r>
      <w:r w:rsidR="008E5639" w:rsidRPr="00E75712">
        <w:rPr>
          <w:rFonts w:ascii="Calibri" w:eastAsia="Calibri" w:hAnsi="Calibri" w:cs="Arial"/>
        </w:rPr>
        <w:t>‘</w:t>
      </w:r>
      <w:r w:rsidRPr="00E75712">
        <w:rPr>
          <w:rFonts w:ascii="Calibri" w:eastAsia="Calibri" w:hAnsi="Calibri" w:cs="Arial"/>
        </w:rPr>
        <w:t>Operation Encompass</w:t>
      </w:r>
      <w:r w:rsidR="008E5639" w:rsidRPr="00E75712">
        <w:rPr>
          <w:rFonts w:ascii="Calibri" w:eastAsia="Calibri" w:hAnsi="Calibri" w:cs="Arial"/>
        </w:rPr>
        <w:t>*’</w:t>
      </w:r>
      <w:r w:rsidRPr="00E75712">
        <w:rPr>
          <w:rFonts w:ascii="Calibri" w:eastAsia="Calibri" w:hAnsi="Calibri" w:cs="Arial"/>
        </w:rPr>
        <w:t xml:space="preserve"> and the p</w:t>
      </w:r>
      <w:r w:rsidR="006C48BB" w:rsidRPr="00E75712">
        <w:rPr>
          <w:rFonts w:ascii="Calibri" w:eastAsia="Calibri" w:hAnsi="Calibri" w:cs="Arial"/>
        </w:rPr>
        <w:t>oint of contact for Child</w:t>
      </w:r>
      <w:r w:rsidRPr="00E75712">
        <w:rPr>
          <w:rFonts w:ascii="Calibri" w:eastAsia="Calibri" w:hAnsi="Calibri" w:cs="Arial"/>
        </w:rPr>
        <w:t xml:space="preserve"> Exploitation</w:t>
      </w:r>
      <w:r w:rsidR="008E5639" w:rsidRPr="00E75712">
        <w:rPr>
          <w:rFonts w:ascii="Calibri" w:eastAsia="Calibri" w:hAnsi="Calibri" w:cs="Arial"/>
        </w:rPr>
        <w:t>. *Guiding principles of the scheme are here</w:t>
      </w:r>
      <w:r w:rsidR="008E5639" w:rsidRPr="00E75712">
        <w:rPr>
          <w:color w:val="1F497D"/>
          <w:shd w:val="clear" w:color="auto" w:fill="FF0000"/>
        </w:rPr>
        <w:t xml:space="preserve"> </w:t>
      </w:r>
      <w:hyperlink r:id="rId12" w:history="1">
        <w:r w:rsidR="004850D4" w:rsidRPr="00E75712">
          <w:rPr>
            <w:rStyle w:val="Hyperlink"/>
            <w:rFonts w:ascii="Calibri" w:eastAsia="Calibri" w:hAnsi="Calibri" w:cs="Arial"/>
          </w:rPr>
          <w:t>https://www.operationencompass.org/school-participation</w:t>
        </w:r>
      </w:hyperlink>
      <w:r w:rsidR="008E5639" w:rsidRPr="00E75712">
        <w:rPr>
          <w:rFonts w:ascii="Calibri" w:eastAsia="Calibri" w:hAnsi="Calibri" w:cs="Arial"/>
        </w:rPr>
        <w:t>. A</w:t>
      </w:r>
      <w:r w:rsidR="00FB6CCB" w:rsidRPr="00E75712">
        <w:rPr>
          <w:rFonts w:ascii="Calibri" w:eastAsia="Calibri" w:hAnsi="Calibri" w:cs="Arial"/>
        </w:rPr>
        <w:t>n annual information letter to be sent to parents. A</w:t>
      </w:r>
      <w:r w:rsidR="008E5639" w:rsidRPr="00E75712">
        <w:rPr>
          <w:rFonts w:ascii="Calibri" w:eastAsia="Calibri" w:hAnsi="Calibri" w:cs="Arial"/>
        </w:rPr>
        <w:t xml:space="preserve">ll downloadable documents are here: </w:t>
      </w:r>
      <w:hyperlink r:id="rId13" w:history="1">
        <w:r w:rsidR="004850D4" w:rsidRPr="00E75712">
          <w:rPr>
            <w:rStyle w:val="Hyperlink"/>
            <w:rFonts w:ascii="Calibri" w:eastAsia="Calibri" w:hAnsi="Calibri" w:cs="Arial"/>
          </w:rPr>
          <w:t>OE - Resources for school</w:t>
        </w:r>
      </w:hyperlink>
      <w:r w:rsidR="004850D4" w:rsidRPr="00E75712">
        <w:rPr>
          <w:rFonts w:ascii="Calibri" w:eastAsia="Calibri" w:hAnsi="Calibri" w:cs="Arial"/>
        </w:rPr>
        <w:t xml:space="preserve">. A safeguarding email address </w:t>
      </w:r>
      <w:r w:rsidR="00AF0645" w:rsidRPr="00E75712">
        <w:rPr>
          <w:rFonts w:ascii="Calibri" w:eastAsia="Calibri" w:hAnsi="Calibri" w:cs="Arial"/>
        </w:rPr>
        <w:t>has been</w:t>
      </w:r>
      <w:r w:rsidR="004850D4" w:rsidRPr="00E75712">
        <w:rPr>
          <w:rFonts w:ascii="Calibri" w:eastAsia="Calibri" w:hAnsi="Calibri" w:cs="Arial"/>
        </w:rPr>
        <w:t xml:space="preserve"> sent to </w:t>
      </w:r>
      <w:hyperlink r:id="rId14" w:history="1">
        <w:r w:rsidR="004850D4" w:rsidRPr="00E75712">
          <w:rPr>
            <w:rStyle w:val="Hyperlink"/>
            <w:rFonts w:ascii="Calibri" w:eastAsia="Calibri" w:hAnsi="Calibri" w:cs="Arial"/>
          </w:rPr>
          <w:t>Operation Encompass</w:t>
        </w:r>
      </w:hyperlink>
      <w:r w:rsidR="004850D4" w:rsidRPr="00E75712">
        <w:rPr>
          <w:rFonts w:ascii="Calibri" w:eastAsia="Calibri" w:hAnsi="Calibri" w:cs="Arial"/>
        </w:rPr>
        <w:t xml:space="preserve"> to ensure continuity.  </w:t>
      </w:r>
      <w:r w:rsidR="00AF0645" w:rsidRPr="00E75712">
        <w:rPr>
          <w:rFonts w:ascii="Calibri" w:eastAsia="Calibri" w:hAnsi="Calibri" w:cs="Arial"/>
        </w:rPr>
        <w:t xml:space="preserve">A key worker completes the online </w:t>
      </w:r>
      <w:hyperlink r:id="rId15" w:history="1">
        <w:r w:rsidR="00AF0645" w:rsidRPr="00E75712">
          <w:rPr>
            <w:rStyle w:val="Hyperlink"/>
            <w:rFonts w:ascii="Calibri" w:eastAsia="Calibri" w:hAnsi="Calibri" w:cs="Arial"/>
          </w:rPr>
          <w:t>key adult training</w:t>
        </w:r>
      </w:hyperlink>
      <w:r w:rsidR="00AF0645" w:rsidRPr="00E75712">
        <w:rPr>
          <w:rFonts w:ascii="Calibri" w:eastAsia="Calibri" w:hAnsi="Calibri" w:cs="Arial"/>
        </w:rPr>
        <w:t xml:space="preserve"> annually. </w:t>
      </w:r>
      <w:r w:rsidR="00936384" w:rsidRPr="00E75712">
        <w:rPr>
          <w:rFonts w:ascii="Calibri" w:eastAsia="Calibri" w:hAnsi="Calibri" w:cs="Arial"/>
        </w:rPr>
        <w:t>Further information on</w:t>
      </w:r>
      <w:r w:rsidR="00741C55" w:rsidRPr="00E75712">
        <w:rPr>
          <w:rFonts w:ascii="Calibri" w:eastAsia="Calibri" w:hAnsi="Calibri" w:cs="Arial"/>
        </w:rPr>
        <w:t xml:space="preserve"> Wirral Operation Encompass can be found here: </w:t>
      </w:r>
      <w:hyperlink r:id="rId16" w:history="1">
        <w:r w:rsidR="00936384" w:rsidRPr="00E75712">
          <w:rPr>
            <w:rStyle w:val="Hyperlink"/>
            <w:rFonts w:ascii="Calibri" w:eastAsia="Calibri" w:hAnsi="Calibri" w:cs="Arial"/>
          </w:rPr>
          <w:t>OE Information</w:t>
        </w:r>
      </w:hyperlink>
    </w:p>
    <w:p w14:paraId="7B475ED9" w14:textId="77777777" w:rsidR="00421986" w:rsidRPr="00E75712" w:rsidRDefault="00421986" w:rsidP="00421986">
      <w:pPr>
        <w:spacing w:after="0" w:line="240" w:lineRule="auto"/>
        <w:ind w:left="720" w:hanging="720"/>
        <w:jc w:val="both"/>
        <w:rPr>
          <w:rFonts w:ascii="Calibri" w:eastAsia="Calibri" w:hAnsi="Calibri" w:cs="Arial"/>
          <w:sz w:val="16"/>
          <w:szCs w:val="16"/>
        </w:rPr>
      </w:pPr>
    </w:p>
    <w:p w14:paraId="1793B68C" w14:textId="4F27B43E" w:rsidR="00775795" w:rsidRPr="00E75712" w:rsidRDefault="00775795" w:rsidP="00936384">
      <w:pPr>
        <w:spacing w:after="0" w:line="240" w:lineRule="auto"/>
        <w:ind w:left="720" w:hanging="720"/>
        <w:jc w:val="both"/>
        <w:rPr>
          <w:rFonts w:ascii="Calibri" w:eastAsia="Calibri" w:hAnsi="Calibri" w:cs="Arial"/>
        </w:rPr>
      </w:pPr>
      <w:r w:rsidRPr="00E75712">
        <w:rPr>
          <w:rFonts w:ascii="Calibri" w:eastAsia="Calibri" w:hAnsi="Calibri" w:cs="Arial"/>
        </w:rPr>
        <w:t xml:space="preserve">1.6 </w:t>
      </w:r>
      <w:r w:rsidRPr="00E75712">
        <w:rPr>
          <w:rFonts w:ascii="Calibri" w:eastAsia="Calibri" w:hAnsi="Calibri" w:cs="Arial"/>
        </w:rPr>
        <w:tab/>
        <w:t xml:space="preserve">To ensure that the Local Authority are notified if children are persistently absent or </w:t>
      </w:r>
      <w:hyperlink r:id="rId17" w:history="1">
        <w:r w:rsidRPr="00E75712">
          <w:rPr>
            <w:rStyle w:val="Hyperlink"/>
            <w:rFonts w:ascii="Calibri" w:eastAsia="Calibri" w:hAnsi="Calibri" w:cs="Arial"/>
          </w:rPr>
          <w:t>missing from education</w:t>
        </w:r>
      </w:hyperlink>
      <w:r w:rsidR="00936384" w:rsidRPr="00E75712">
        <w:rPr>
          <w:rStyle w:val="Hyperlink"/>
          <w:rFonts w:ascii="Calibri" w:eastAsia="Calibri" w:hAnsi="Calibri" w:cs="Arial"/>
        </w:rPr>
        <w:t>.</w:t>
      </w:r>
      <w:r w:rsidR="00936384" w:rsidRPr="00E75712">
        <w:rPr>
          <w:rStyle w:val="Hyperlink"/>
          <w:rFonts w:ascii="Calibri" w:eastAsia="Calibri" w:hAnsi="Calibri" w:cs="Arial"/>
          <w:u w:val="none"/>
        </w:rPr>
        <w:t xml:space="preserve">  </w:t>
      </w:r>
      <w:r w:rsidR="00936384" w:rsidRPr="00E75712">
        <w:t xml:space="preserve">Including </w:t>
      </w:r>
      <w:r w:rsidR="00936384" w:rsidRPr="00E75712">
        <w:rPr>
          <w:rFonts w:ascii="Calibri" w:eastAsia="Calibri" w:hAnsi="Calibri" w:cs="Arial"/>
        </w:rPr>
        <w:t>children who are 'absent' from education, particularly on repeat occasions or for prolonged periods.</w:t>
      </w:r>
    </w:p>
    <w:p w14:paraId="1281980A" w14:textId="77777777" w:rsidR="00936384" w:rsidRPr="00E75712"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E75712">
        <w:rPr>
          <w:rFonts w:ascii="Calibri" w:eastAsia="Calibri" w:hAnsi="Calibri" w:cs="Arial"/>
          <w:b/>
        </w:rPr>
        <w:t>2</w:t>
      </w:r>
      <w:r w:rsidRPr="00E75712">
        <w:rPr>
          <w:rFonts w:ascii="Calibri" w:eastAsia="Calibri" w:hAnsi="Calibri" w:cs="Arial"/>
          <w:b/>
        </w:rPr>
        <w:tab/>
        <w:t>RECORD KEEPING</w:t>
      </w:r>
      <w:r w:rsidR="005A303F" w:rsidRPr="00E75712">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B406FF4" w:rsidR="006C48BB" w:rsidRPr="00E75712" w:rsidRDefault="00775795" w:rsidP="006C48BB">
      <w:pPr>
        <w:spacing w:after="0" w:line="240" w:lineRule="auto"/>
        <w:ind w:left="709" w:hanging="709"/>
        <w:jc w:val="both"/>
        <w:rPr>
          <w:rFonts w:ascii="Calibri" w:eastAsia="Calibri" w:hAnsi="Calibri" w:cs="Arial"/>
        </w:rPr>
      </w:pPr>
      <w:r w:rsidRPr="00E75712">
        <w:rPr>
          <w:rFonts w:ascii="Calibri" w:eastAsia="Calibri" w:hAnsi="Calibri" w:cs="Arial"/>
        </w:rPr>
        <w:t>3.2</w:t>
      </w:r>
      <w:r w:rsidRPr="00E75712">
        <w:rPr>
          <w:rFonts w:ascii="Calibri" w:eastAsia="Calibri" w:hAnsi="Calibri" w:cs="Arial"/>
        </w:rPr>
        <w:tab/>
      </w:r>
      <w:r w:rsidR="006C48BB" w:rsidRPr="00E75712">
        <w:rPr>
          <w:rFonts w:ascii="Calibri" w:eastAsia="Calibri" w:hAnsi="Calibri" w:cs="Arial"/>
        </w:rPr>
        <w:t xml:space="preserve">Advocate that the Data Protection Act 2018 and GDPR do not prevent, or limit, the sharing of information for the purposes of keeping children safe; and this includes allowing practitioners to share information without consent </w:t>
      </w:r>
      <w:hyperlink r:id="rId18" w:history="1">
        <w:r w:rsidR="00AB0E0A" w:rsidRPr="00E75712">
          <w:rPr>
            <w:rStyle w:val="Hyperlink"/>
            <w:rFonts w:ascii="Calibri" w:eastAsia="Calibri" w:hAnsi="Calibri" w:cs="Arial"/>
          </w:rPr>
          <w:t>(Keeping Children Safe in Education 2023).</w:t>
        </w:r>
      </w:hyperlink>
      <w:r w:rsidR="007629FA" w:rsidRPr="00E75712">
        <w:rPr>
          <w:rFonts w:ascii="Calibri" w:eastAsia="Calibri" w:hAnsi="Calibri" w:cs="Arial"/>
        </w:rPr>
        <w:t xml:space="preserve"> </w:t>
      </w:r>
    </w:p>
    <w:p w14:paraId="79D854DD" w14:textId="77777777" w:rsidR="006C48BB" w:rsidRPr="00E75712" w:rsidRDefault="006C48BB" w:rsidP="00775795">
      <w:pPr>
        <w:spacing w:after="0" w:line="240" w:lineRule="auto"/>
        <w:ind w:left="709" w:hanging="709"/>
        <w:jc w:val="both"/>
        <w:rPr>
          <w:rFonts w:ascii="Calibri" w:eastAsia="Calibri" w:hAnsi="Calibri" w:cs="Arial"/>
        </w:rPr>
      </w:pPr>
    </w:p>
    <w:p w14:paraId="7B3CA4CF" w14:textId="77777777" w:rsidR="00775795" w:rsidRPr="00E75712" w:rsidRDefault="006C48BB" w:rsidP="00775795">
      <w:pPr>
        <w:spacing w:after="0" w:line="240" w:lineRule="auto"/>
        <w:ind w:left="709" w:hanging="709"/>
        <w:jc w:val="both"/>
        <w:rPr>
          <w:rFonts w:ascii="Calibri" w:eastAsia="Calibri" w:hAnsi="Calibri" w:cs="Arial"/>
        </w:rPr>
      </w:pPr>
      <w:r w:rsidRPr="00E75712">
        <w:rPr>
          <w:rFonts w:ascii="Calibri" w:eastAsia="Calibri" w:hAnsi="Calibri" w:cs="Arial"/>
        </w:rPr>
        <w:t xml:space="preserve">3.3 </w:t>
      </w:r>
      <w:r w:rsidRPr="00E75712">
        <w:rPr>
          <w:rFonts w:ascii="Calibri" w:eastAsia="Calibri" w:hAnsi="Calibri" w:cs="Arial"/>
        </w:rPr>
        <w:tab/>
      </w:r>
      <w:r w:rsidR="00775795" w:rsidRPr="00E75712">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E75712" w:rsidRDefault="00775795" w:rsidP="00775795">
      <w:pPr>
        <w:spacing w:after="0" w:line="240" w:lineRule="auto"/>
        <w:jc w:val="both"/>
      </w:pPr>
    </w:p>
    <w:p w14:paraId="66A594DF" w14:textId="77777777" w:rsidR="00775795" w:rsidRPr="00E75712" w:rsidRDefault="006C48BB" w:rsidP="00775795">
      <w:pPr>
        <w:spacing w:after="0" w:line="240" w:lineRule="auto"/>
        <w:ind w:left="709" w:hanging="709"/>
        <w:jc w:val="both"/>
        <w:rPr>
          <w:rFonts w:ascii="Calibri" w:eastAsia="Calibri" w:hAnsi="Calibri" w:cs="Arial"/>
        </w:rPr>
      </w:pPr>
      <w:r w:rsidRPr="00E75712">
        <w:rPr>
          <w:rFonts w:ascii="Calibri" w:eastAsia="Calibri" w:hAnsi="Calibri" w:cs="Arial"/>
        </w:rPr>
        <w:t>3.4</w:t>
      </w:r>
      <w:r w:rsidR="00775795" w:rsidRPr="00E75712">
        <w:rPr>
          <w:rFonts w:ascii="Calibri" w:eastAsia="Calibri" w:hAnsi="Calibri" w:cs="Arial"/>
        </w:rPr>
        <w:tab/>
        <w:t>Liaise with other agencies working with the child, share information as appropriate and contribute to assessments.</w:t>
      </w:r>
    </w:p>
    <w:p w14:paraId="794D0C85" w14:textId="77777777" w:rsidR="006C48BB" w:rsidRPr="00E75712" w:rsidRDefault="006C48BB" w:rsidP="00775795">
      <w:pPr>
        <w:spacing w:after="0" w:line="240" w:lineRule="auto"/>
        <w:ind w:left="709" w:hanging="709"/>
        <w:jc w:val="both"/>
        <w:rPr>
          <w:rFonts w:ascii="Calibri" w:eastAsia="Calibri" w:hAnsi="Calibri" w:cs="Arial"/>
        </w:rPr>
      </w:pPr>
    </w:p>
    <w:p w14:paraId="1BE63E88" w14:textId="3434CA00" w:rsidR="006C48BB" w:rsidRDefault="006C48BB" w:rsidP="006C48BB">
      <w:pPr>
        <w:spacing w:after="0" w:line="240" w:lineRule="auto"/>
        <w:ind w:left="709" w:hanging="709"/>
        <w:jc w:val="both"/>
        <w:rPr>
          <w:rFonts w:ascii="Calibri" w:eastAsia="Calibri" w:hAnsi="Calibri" w:cs="Arial"/>
        </w:rPr>
      </w:pPr>
      <w:r w:rsidRPr="00E75712">
        <w:rPr>
          <w:rFonts w:ascii="Calibri" w:eastAsia="Calibri" w:hAnsi="Calibri" w:cs="Arial"/>
        </w:rPr>
        <w:t>3.5</w:t>
      </w:r>
      <w:r w:rsidRPr="00E75712">
        <w:rPr>
          <w:rFonts w:ascii="Calibri" w:eastAsia="Calibri" w:hAnsi="Calibri" w:cs="Arial"/>
        </w:rPr>
        <w:tab/>
        <w:t>The school’s information sharing policy is located</w:t>
      </w:r>
      <w:r w:rsidR="00BB0466" w:rsidRPr="00E75712">
        <w:rPr>
          <w:rFonts w:ascii="Calibri" w:eastAsia="Calibri" w:hAnsi="Calibri" w:cs="Arial"/>
        </w:rPr>
        <w:t xml:space="preserve"> </w:t>
      </w:r>
      <w:r w:rsidR="00E75712">
        <w:rPr>
          <w:rFonts w:ascii="Calibri" w:eastAsia="Calibri" w:hAnsi="Calibri" w:cs="Arial"/>
        </w:rPr>
        <w:t>in the HT room and on the school website a</w:t>
      </w:r>
      <w:r w:rsidRPr="00E75712">
        <w:rPr>
          <w:rFonts w:ascii="Calibri" w:eastAsia="Calibri" w:hAnsi="Calibri" w:cs="Arial"/>
        </w:rPr>
        <w:t>nd refers to confidentiality in line</w:t>
      </w:r>
      <w:r>
        <w:rPr>
          <w:rFonts w:ascii="Calibri" w:eastAsia="Calibri" w:hAnsi="Calibri" w:cs="Arial"/>
        </w:rPr>
        <w:t xml:space="preserv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w:t>
      </w:r>
      <w:proofErr w:type="spellStart"/>
      <w:r w:rsidRPr="006C48BB">
        <w:rPr>
          <w:rFonts w:ascii="Calibri" w:eastAsia="Calibri" w:hAnsi="Calibri" w:cs="Arial"/>
        </w:rPr>
        <w:t>DfE</w:t>
      </w:r>
      <w:proofErr w:type="spellEnd"/>
      <w:r w:rsidRPr="006C48BB">
        <w:rPr>
          <w:rFonts w:ascii="Calibri" w:eastAsia="Calibri" w:hAnsi="Calibri" w:cs="Arial"/>
        </w:rPr>
        <w:t>,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0E4028" w:rsidP="006C48BB">
      <w:pPr>
        <w:spacing w:after="0" w:line="240" w:lineRule="auto"/>
        <w:ind w:left="709" w:hanging="709"/>
        <w:jc w:val="both"/>
        <w:rPr>
          <w:rFonts w:ascii="Calibri" w:eastAsia="Calibri" w:hAnsi="Calibri" w:cs="Arial"/>
        </w:rPr>
      </w:pPr>
      <w:hyperlink r:id="rId19"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E7571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xml:space="preserve">, preventative education </w:t>
      </w:r>
      <w:r w:rsidR="0054659D" w:rsidRPr="00E75712">
        <w:rPr>
          <w:rFonts w:ascii="Calibri" w:eastAsia="Calibri" w:hAnsi="Calibri" w:cs="Arial"/>
        </w:rPr>
        <w:t>and the local offer</w:t>
      </w:r>
    </w:p>
    <w:p w14:paraId="54465F25" w14:textId="51416B34" w:rsidR="00775795" w:rsidRPr="00E75712" w:rsidRDefault="00775795" w:rsidP="00775795">
      <w:pPr>
        <w:numPr>
          <w:ilvl w:val="0"/>
          <w:numId w:val="1"/>
        </w:numPr>
        <w:spacing w:after="0" w:line="240" w:lineRule="auto"/>
        <w:jc w:val="both"/>
        <w:rPr>
          <w:rFonts w:ascii="Calibri" w:eastAsia="Calibri" w:hAnsi="Calibri" w:cs="Arial"/>
        </w:rPr>
      </w:pPr>
      <w:r w:rsidRPr="00E75712">
        <w:rPr>
          <w:rFonts w:ascii="Calibri" w:eastAsia="Calibri" w:hAnsi="Calibri" w:cs="Arial"/>
        </w:rPr>
        <w:t xml:space="preserve">have a working knowledge of how the local authority conducts initial and review child protection </w:t>
      </w:r>
      <w:r w:rsidR="00BB0466" w:rsidRPr="00E75712">
        <w:rPr>
          <w:rFonts w:ascii="Calibri" w:eastAsia="Calibri" w:hAnsi="Calibri" w:cs="Arial"/>
        </w:rPr>
        <w:t xml:space="preserve">(CP) </w:t>
      </w:r>
      <w:r w:rsidRPr="00E75712">
        <w:rPr>
          <w:rFonts w:ascii="Calibri" w:eastAsia="Calibri" w:hAnsi="Calibri" w:cs="Arial"/>
        </w:rPr>
        <w:t>case conferences and contribute effectively to these; and</w:t>
      </w:r>
    </w:p>
    <w:p w14:paraId="2ABCE19D" w14:textId="517F9FB7" w:rsidR="00775795" w:rsidRPr="00E75712" w:rsidRDefault="00775795" w:rsidP="00775795">
      <w:pPr>
        <w:numPr>
          <w:ilvl w:val="0"/>
          <w:numId w:val="1"/>
        </w:numPr>
        <w:spacing w:after="0" w:line="240" w:lineRule="auto"/>
        <w:jc w:val="both"/>
        <w:rPr>
          <w:rFonts w:ascii="Calibri" w:eastAsia="Calibri" w:hAnsi="Calibri" w:cs="Arial"/>
        </w:rPr>
      </w:pPr>
      <w:r w:rsidRPr="00E75712">
        <w:rPr>
          <w:rFonts w:ascii="Calibri" w:eastAsia="Calibri" w:hAnsi="Calibri" w:cs="Arial"/>
        </w:rPr>
        <w:t>be alert to the specific needs of children in need (as specified in section 17 of the Children Act 1989), those with special educational needs, pregnant teenagers</w:t>
      </w:r>
      <w:r w:rsidR="00BB0466" w:rsidRPr="00E75712">
        <w:rPr>
          <w:rFonts w:ascii="Calibri" w:eastAsia="Calibri" w:hAnsi="Calibri" w:cs="Arial"/>
        </w:rPr>
        <w:t>,</w:t>
      </w:r>
      <w:r w:rsidRPr="00E75712">
        <w:rPr>
          <w:rFonts w:ascii="Calibri" w:eastAsia="Calibri" w:hAnsi="Calibri" w:cs="Arial"/>
        </w:rPr>
        <w:t xml:space="preserve"> young carers</w:t>
      </w:r>
      <w:r w:rsidR="00BB0466" w:rsidRPr="00E75712">
        <w:rPr>
          <w:rFonts w:ascii="Calibri" w:eastAsia="Calibri" w:hAnsi="Calibri" w:cs="Arial"/>
        </w:rPr>
        <w:t>, those who are privately fostered, vulnerable to exploitation, racialisation and subject</w:t>
      </w:r>
      <w:r w:rsidR="00FB77F7" w:rsidRPr="00E75712">
        <w:rPr>
          <w:rFonts w:ascii="Calibri" w:eastAsia="Calibri" w:hAnsi="Calibri" w:cs="Arial"/>
        </w:rPr>
        <w:t xml:space="preserve"> to</w:t>
      </w:r>
      <w:r w:rsidR="00BB0466" w:rsidRPr="00E75712">
        <w:rPr>
          <w:rFonts w:ascii="Calibri" w:eastAsia="Calibri" w:hAnsi="Calibri" w:cs="Arial"/>
        </w:rPr>
        <w:t xml:space="preserve"> listening or hearing to </w:t>
      </w:r>
      <w:hyperlink r:id="rId20" w:history="1">
        <w:r w:rsidR="00BB0466" w:rsidRPr="00E75712">
          <w:rPr>
            <w:rStyle w:val="Hyperlink"/>
            <w:rFonts w:ascii="Calibri" w:eastAsia="Calibri" w:hAnsi="Calibri" w:cs="Arial"/>
          </w:rPr>
          <w:t>domestic abuse</w:t>
        </w:r>
      </w:hyperlink>
      <w:r w:rsidRPr="00E75712">
        <w:rPr>
          <w:rFonts w:ascii="Calibri" w:eastAsia="Calibri" w:hAnsi="Calibri" w:cs="Arial"/>
        </w:rPr>
        <w:t>.</w:t>
      </w:r>
    </w:p>
    <w:p w14:paraId="2B280F57" w14:textId="77777777" w:rsidR="00775795" w:rsidRPr="00E75712" w:rsidRDefault="00775795" w:rsidP="00775795">
      <w:pPr>
        <w:spacing w:after="0" w:line="240" w:lineRule="auto"/>
        <w:jc w:val="both"/>
        <w:rPr>
          <w:rFonts w:ascii="Calibri" w:eastAsia="Calibri" w:hAnsi="Calibri" w:cs="Arial"/>
        </w:rPr>
      </w:pPr>
    </w:p>
    <w:p w14:paraId="3AE14523" w14:textId="675F6CBA" w:rsidR="00775795" w:rsidRPr="00775795" w:rsidRDefault="00775795" w:rsidP="00F85D94">
      <w:pPr>
        <w:spacing w:after="0" w:line="240" w:lineRule="auto"/>
        <w:ind w:left="720" w:hanging="720"/>
        <w:jc w:val="both"/>
        <w:rPr>
          <w:rFonts w:ascii="Calibri" w:eastAsia="Calibri" w:hAnsi="Calibri" w:cs="Arial"/>
        </w:rPr>
      </w:pPr>
      <w:r w:rsidRPr="00E75712">
        <w:rPr>
          <w:rFonts w:ascii="Calibri" w:eastAsia="Calibri" w:hAnsi="Calibri" w:cs="Arial"/>
        </w:rPr>
        <w:t>4.2</w:t>
      </w:r>
      <w:r w:rsidRPr="00E75712">
        <w:rPr>
          <w:rFonts w:ascii="Calibri" w:eastAsia="Calibri" w:hAnsi="Calibri" w:cs="Arial"/>
        </w:rPr>
        <w:tab/>
        <w:t xml:space="preserve">Ensure each member of staff has read and understands the school’s </w:t>
      </w:r>
      <w:r w:rsidR="00EF252B" w:rsidRPr="00E75712">
        <w:rPr>
          <w:rFonts w:ascii="Calibri" w:eastAsia="Calibri" w:hAnsi="Calibri" w:cs="Arial"/>
        </w:rPr>
        <w:t>Child Protection</w:t>
      </w:r>
      <w:r w:rsidR="00AB0E0A" w:rsidRPr="00E75712">
        <w:rPr>
          <w:rFonts w:ascii="Calibri" w:eastAsia="Calibri" w:hAnsi="Calibri" w:cs="Arial"/>
        </w:rPr>
        <w:t xml:space="preserve"> -S</w:t>
      </w:r>
      <w:r w:rsidRPr="00E75712">
        <w:rPr>
          <w:rFonts w:ascii="Calibri" w:eastAsia="Calibri" w:hAnsi="Calibri" w:cs="Arial"/>
        </w:rPr>
        <w:t>afeguarding policy and procedures, including providing induction on these matters to new staff members.</w:t>
      </w:r>
      <w:r w:rsidR="00F85D94" w:rsidRPr="00E75712">
        <w:t xml:space="preserve"> </w:t>
      </w:r>
      <w:r w:rsidR="00CB7FAA" w:rsidRPr="00E75712">
        <w:rPr>
          <w:rFonts w:ascii="Calibri" w:eastAsia="Calibri" w:hAnsi="Calibri" w:cs="Arial"/>
        </w:rPr>
        <w:t>Induction and training</w:t>
      </w:r>
      <w:r w:rsidR="00F85D94" w:rsidRPr="00E75712">
        <w:rPr>
          <w:rFonts w:ascii="Calibri" w:eastAsia="Calibri" w:hAnsi="Calibri" w:cs="Arial"/>
        </w:rPr>
        <w:t xml:space="preserve"> must include the school’s behaviour policy and the school’s procedures for managing children who are </w:t>
      </w:r>
      <w:hyperlink r:id="rId21" w:history="1">
        <w:r w:rsidR="00F85D94" w:rsidRPr="00E75712">
          <w:rPr>
            <w:rStyle w:val="Hyperlink"/>
            <w:rFonts w:ascii="Calibri" w:eastAsia="Calibri" w:hAnsi="Calibri" w:cs="Arial"/>
          </w:rPr>
          <w:t>missing education</w:t>
        </w:r>
      </w:hyperlink>
      <w:r w:rsidR="00F85D94" w:rsidRPr="00E75712">
        <w:rPr>
          <w:rFonts w:ascii="Calibri" w:eastAsia="Calibri" w:hAnsi="Calibri" w:cs="Arial"/>
        </w:rPr>
        <w:t>, as well as the staff code of conduct, and the child protection policy</w:t>
      </w:r>
      <w:r w:rsidR="00CB7FAA" w:rsidRPr="00E75712">
        <w:rPr>
          <w:rFonts w:ascii="Calibri" w:eastAsia="Calibri" w:hAnsi="Calibri" w:cs="Arial"/>
        </w:rPr>
        <w:t>, dealing with disclosures and managing allegations processes</w:t>
      </w:r>
      <w:r w:rsidR="00F85D94" w:rsidRPr="00E7571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2"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E75712"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w:t>
      </w:r>
      <w:r w:rsidR="00030FEC" w:rsidRPr="00E75712">
        <w:rPr>
          <w:rFonts w:ascii="Calibri" w:eastAsia="Calibri" w:hAnsi="Calibri" w:cs="Arial"/>
        </w:rPr>
        <w:t xml:space="preserve">explained to them as part of staff induction. This should include the:  </w:t>
      </w:r>
    </w:p>
    <w:p w14:paraId="745A7937" w14:textId="6697CA32" w:rsidR="00030FEC" w:rsidRPr="00E75712" w:rsidRDefault="00030FEC" w:rsidP="00030FEC">
      <w:pPr>
        <w:pStyle w:val="ListParagraph"/>
        <w:numPr>
          <w:ilvl w:val="0"/>
          <w:numId w:val="17"/>
        </w:numPr>
        <w:spacing w:after="0" w:line="240" w:lineRule="auto"/>
        <w:jc w:val="both"/>
        <w:rPr>
          <w:rFonts w:ascii="Calibri" w:eastAsia="Calibri" w:hAnsi="Calibri" w:cs="Arial"/>
        </w:rPr>
      </w:pPr>
      <w:r w:rsidRPr="00E75712">
        <w:rPr>
          <w:rFonts w:ascii="Calibri" w:eastAsia="Calibri" w:hAnsi="Calibri" w:cs="Arial"/>
        </w:rPr>
        <w:t>child protection</w:t>
      </w:r>
      <w:r w:rsidR="00AB0E0A" w:rsidRPr="00E75712">
        <w:rPr>
          <w:rFonts w:ascii="Calibri" w:eastAsia="Calibri" w:hAnsi="Calibri" w:cs="Arial"/>
        </w:rPr>
        <w:t xml:space="preserve"> - </w:t>
      </w:r>
      <w:r w:rsidR="00EF252B" w:rsidRPr="00E75712">
        <w:rPr>
          <w:rFonts w:ascii="Calibri" w:eastAsia="Calibri" w:hAnsi="Calibri" w:cs="Arial"/>
        </w:rPr>
        <w:t xml:space="preserve">safeguarding </w:t>
      </w:r>
      <w:r w:rsidRPr="00E75712">
        <w:rPr>
          <w:rFonts w:ascii="Calibri" w:eastAsia="Calibri" w:hAnsi="Calibri" w:cs="Arial"/>
        </w:rPr>
        <w:t>policy</w:t>
      </w:r>
    </w:p>
    <w:p w14:paraId="7669D382" w14:textId="77777777" w:rsidR="00030FEC" w:rsidRPr="00E75712" w:rsidRDefault="00030FEC" w:rsidP="00030FEC">
      <w:pPr>
        <w:pStyle w:val="ListParagraph"/>
        <w:numPr>
          <w:ilvl w:val="0"/>
          <w:numId w:val="17"/>
        </w:numPr>
        <w:spacing w:after="0" w:line="240" w:lineRule="auto"/>
        <w:jc w:val="both"/>
        <w:rPr>
          <w:rFonts w:ascii="Calibri" w:eastAsia="Calibri" w:hAnsi="Calibri" w:cs="Arial"/>
        </w:rPr>
      </w:pPr>
      <w:r w:rsidRPr="00E75712">
        <w:rPr>
          <w:rFonts w:ascii="Calibri" w:eastAsia="Calibri" w:hAnsi="Calibri" w:cs="Arial"/>
        </w:rPr>
        <w:t>behaviour policy</w:t>
      </w:r>
    </w:p>
    <w:p w14:paraId="51618089" w14:textId="77777777" w:rsidR="00030FEC" w:rsidRPr="00E75712" w:rsidRDefault="00030FEC" w:rsidP="00030FEC">
      <w:pPr>
        <w:pStyle w:val="ListParagraph"/>
        <w:numPr>
          <w:ilvl w:val="0"/>
          <w:numId w:val="17"/>
        </w:numPr>
        <w:spacing w:after="0" w:line="240" w:lineRule="auto"/>
        <w:jc w:val="both"/>
        <w:rPr>
          <w:rFonts w:ascii="Calibri" w:eastAsia="Calibri" w:hAnsi="Calibri" w:cs="Arial"/>
        </w:rPr>
      </w:pPr>
      <w:r w:rsidRPr="00E75712">
        <w:rPr>
          <w:rFonts w:ascii="Calibri" w:eastAsia="Calibri" w:hAnsi="Calibri" w:cs="Arial"/>
        </w:rPr>
        <w:t>staff behaviour policy (sometimes called a code of conduct)</w:t>
      </w:r>
    </w:p>
    <w:p w14:paraId="21E93AD6" w14:textId="77777777" w:rsidR="00030FEC" w:rsidRPr="00E75712" w:rsidRDefault="00030FEC" w:rsidP="00030FEC">
      <w:pPr>
        <w:pStyle w:val="ListParagraph"/>
        <w:numPr>
          <w:ilvl w:val="0"/>
          <w:numId w:val="17"/>
        </w:numPr>
        <w:spacing w:after="0" w:line="240" w:lineRule="auto"/>
        <w:jc w:val="both"/>
        <w:rPr>
          <w:rFonts w:ascii="Calibri" w:eastAsia="Calibri" w:hAnsi="Calibri" w:cs="Arial"/>
        </w:rPr>
      </w:pPr>
      <w:r w:rsidRPr="00E75712">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proofErr w:type="gramStart"/>
      <w:r w:rsidRPr="00E75712">
        <w:rPr>
          <w:rFonts w:ascii="Calibri" w:eastAsia="Calibri" w:hAnsi="Calibri" w:cs="Arial"/>
        </w:rPr>
        <w:t>role</w:t>
      </w:r>
      <w:proofErr w:type="gramEnd"/>
      <w:r w:rsidRPr="00E75712">
        <w:rPr>
          <w:rFonts w:ascii="Calibri" w:eastAsia="Calibri" w:hAnsi="Calibri" w:cs="Arial"/>
        </w:rPr>
        <w:t xml:space="preserve"> of the designated safeguarding</w:t>
      </w:r>
      <w:r w:rsidRPr="00C234E8">
        <w:rPr>
          <w:rFonts w:ascii="Calibri" w:eastAsia="Calibri" w:hAnsi="Calibri" w:cs="Arial"/>
        </w:rPr>
        <w:t xml:space="preserve">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3"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E75712"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w:t>
      </w:r>
      <w:proofErr w:type="gramStart"/>
      <w:r w:rsidR="00B74005" w:rsidRPr="00C234E8">
        <w:rPr>
          <w:rFonts w:ascii="Calibri" w:eastAsia="Calibri" w:hAnsi="Calibri" w:cs="Arial"/>
        </w:rPr>
        <w:t>school’s</w:t>
      </w:r>
      <w:proofErr w:type="gramEnd"/>
      <w:r w:rsidR="00B74005" w:rsidRPr="00C234E8">
        <w:rPr>
          <w:rFonts w:ascii="Calibri" w:eastAsia="Calibri" w:hAnsi="Calibri" w:cs="Arial"/>
        </w:rPr>
        <w:t xml:space="preserve"> or </w:t>
      </w:r>
      <w:r w:rsidR="00B74005" w:rsidRPr="00E75712">
        <w:rPr>
          <w:rFonts w:ascii="Calibri" w:eastAsia="Calibri" w:hAnsi="Calibri" w:cs="Arial"/>
        </w:rPr>
        <w:t xml:space="preserve">college’s child protection policies are known, understood and used </w:t>
      </w:r>
      <w:r w:rsidR="001B02E2" w:rsidRPr="00E75712">
        <w:rPr>
          <w:rFonts w:ascii="Calibri" w:eastAsia="Calibri" w:hAnsi="Calibri" w:cs="Arial"/>
        </w:rPr>
        <w:t>appropriately.</w:t>
      </w:r>
      <w:r w:rsidR="00B74005" w:rsidRPr="00E75712">
        <w:rPr>
          <w:rFonts w:ascii="Calibri" w:eastAsia="Calibri" w:hAnsi="Calibri" w:cs="Arial"/>
        </w:rPr>
        <w:t xml:space="preserve">  </w:t>
      </w:r>
    </w:p>
    <w:p w14:paraId="7227824C" w14:textId="77777777" w:rsidR="00775795" w:rsidRPr="00E75712" w:rsidRDefault="00775795" w:rsidP="00775795">
      <w:pPr>
        <w:spacing w:after="0" w:line="240" w:lineRule="auto"/>
        <w:jc w:val="both"/>
        <w:rPr>
          <w:rFonts w:ascii="Calibri" w:eastAsia="Calibri" w:hAnsi="Calibri" w:cs="Arial"/>
        </w:rPr>
      </w:pPr>
    </w:p>
    <w:p w14:paraId="70BE8D8D" w14:textId="61E95AC9" w:rsidR="00775795" w:rsidRPr="00E75712" w:rsidRDefault="00775795" w:rsidP="00775795">
      <w:pPr>
        <w:spacing w:after="0" w:line="240" w:lineRule="auto"/>
        <w:ind w:left="720" w:hanging="720"/>
        <w:jc w:val="both"/>
        <w:rPr>
          <w:rFonts w:ascii="Calibri" w:eastAsia="Calibri" w:hAnsi="Calibri" w:cs="Arial"/>
        </w:rPr>
      </w:pPr>
      <w:r w:rsidRPr="00E75712">
        <w:rPr>
          <w:rFonts w:ascii="Calibri" w:eastAsia="Calibri" w:hAnsi="Calibri" w:cs="Arial"/>
        </w:rPr>
        <w:t>5.2</w:t>
      </w:r>
      <w:r w:rsidRPr="00E75712">
        <w:rPr>
          <w:rFonts w:ascii="Calibri" w:eastAsia="Calibri" w:hAnsi="Calibri" w:cs="Arial"/>
        </w:rPr>
        <w:tab/>
      </w:r>
      <w:r w:rsidR="00B74005" w:rsidRPr="00E75712">
        <w:rPr>
          <w:rFonts w:ascii="Calibri" w:eastAsia="Calibri" w:hAnsi="Calibri" w:cs="Arial"/>
        </w:rPr>
        <w:t xml:space="preserve">Ensure the </w:t>
      </w:r>
      <w:proofErr w:type="gramStart"/>
      <w:r w:rsidR="00B74005" w:rsidRPr="00E75712">
        <w:rPr>
          <w:rFonts w:ascii="Calibri" w:eastAsia="Calibri" w:hAnsi="Calibri" w:cs="Arial"/>
        </w:rPr>
        <w:t>school’s</w:t>
      </w:r>
      <w:proofErr w:type="gramEnd"/>
      <w:r w:rsidR="00B74005" w:rsidRPr="00E75712">
        <w:rPr>
          <w:rFonts w:ascii="Calibri" w:eastAsia="Calibri" w:hAnsi="Calibri" w:cs="Arial"/>
        </w:rPr>
        <w:t xml:space="preserve"> or college’s </w:t>
      </w:r>
      <w:r w:rsidR="00EF252B" w:rsidRPr="00E75712">
        <w:rPr>
          <w:rFonts w:ascii="Calibri" w:eastAsia="Calibri" w:hAnsi="Calibri" w:cs="Arial"/>
        </w:rPr>
        <w:t>Child Protection</w:t>
      </w:r>
      <w:r w:rsidR="00AB0E0A" w:rsidRPr="00E75712">
        <w:rPr>
          <w:rFonts w:ascii="Calibri" w:eastAsia="Calibri" w:hAnsi="Calibri" w:cs="Arial"/>
        </w:rPr>
        <w:t xml:space="preserve"> - S</w:t>
      </w:r>
      <w:r w:rsidR="00F1584E" w:rsidRPr="00E75712">
        <w:rPr>
          <w:rFonts w:ascii="Calibri" w:eastAsia="Calibri" w:hAnsi="Calibri" w:cs="Arial"/>
        </w:rPr>
        <w:t>afeguarding</w:t>
      </w:r>
      <w:r w:rsidR="00B74005" w:rsidRPr="00E75712">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E75712">
        <w:rPr>
          <w:rFonts w:ascii="Calibri" w:eastAsia="Calibri" w:hAnsi="Calibri" w:cs="Arial"/>
        </w:rPr>
        <w:t>this.</w:t>
      </w:r>
      <w:r w:rsidR="00B74005" w:rsidRPr="00E75712">
        <w:rPr>
          <w:rFonts w:ascii="Calibri" w:eastAsia="Calibri" w:hAnsi="Calibri" w:cs="Arial"/>
        </w:rPr>
        <w:t xml:space="preserve">  </w:t>
      </w:r>
    </w:p>
    <w:p w14:paraId="59494272" w14:textId="77777777" w:rsidR="00775795" w:rsidRPr="00E75712" w:rsidRDefault="00775795" w:rsidP="00775795">
      <w:pPr>
        <w:spacing w:after="0" w:line="240" w:lineRule="auto"/>
        <w:jc w:val="both"/>
        <w:rPr>
          <w:rFonts w:ascii="Calibri" w:eastAsia="Calibri" w:hAnsi="Calibri" w:cs="Arial"/>
        </w:rPr>
      </w:pPr>
    </w:p>
    <w:p w14:paraId="6A8702BA" w14:textId="1B35F71B" w:rsidR="00775795" w:rsidRPr="00E75712" w:rsidRDefault="00775795" w:rsidP="00775795">
      <w:pPr>
        <w:spacing w:after="0" w:line="240" w:lineRule="auto"/>
        <w:ind w:left="720" w:hanging="720"/>
        <w:jc w:val="both"/>
        <w:rPr>
          <w:rFonts w:ascii="Calibri" w:eastAsia="Calibri" w:hAnsi="Calibri" w:cs="Arial"/>
        </w:rPr>
      </w:pPr>
      <w:r w:rsidRPr="00E75712">
        <w:rPr>
          <w:rFonts w:ascii="Calibri" w:eastAsia="Calibri" w:hAnsi="Calibri" w:cs="Arial"/>
        </w:rPr>
        <w:t>5.3</w:t>
      </w:r>
      <w:r w:rsidRPr="00E75712">
        <w:rPr>
          <w:rFonts w:ascii="Calibri" w:eastAsia="Calibri" w:hAnsi="Calibri" w:cs="Arial"/>
        </w:rPr>
        <w:tab/>
      </w:r>
      <w:r w:rsidR="00B74005" w:rsidRPr="00E75712">
        <w:rPr>
          <w:rFonts w:ascii="Calibri" w:eastAsia="Calibri" w:hAnsi="Calibri" w:cs="Arial"/>
        </w:rPr>
        <w:t xml:space="preserve">Ensure the </w:t>
      </w:r>
      <w:r w:rsidR="00EF252B" w:rsidRPr="00E75712">
        <w:rPr>
          <w:rFonts w:ascii="Calibri" w:eastAsia="Calibri" w:hAnsi="Calibri" w:cs="Arial"/>
        </w:rPr>
        <w:t>Child Protection</w:t>
      </w:r>
      <w:r w:rsidR="00AB0E0A" w:rsidRPr="00E75712">
        <w:rPr>
          <w:rFonts w:ascii="Calibri" w:eastAsia="Calibri" w:hAnsi="Calibri" w:cs="Arial"/>
        </w:rPr>
        <w:t xml:space="preserve"> - S</w:t>
      </w:r>
      <w:r w:rsidR="00F1584E" w:rsidRPr="00E75712">
        <w:rPr>
          <w:rFonts w:ascii="Calibri" w:eastAsia="Calibri" w:hAnsi="Calibri" w:cs="Arial"/>
        </w:rPr>
        <w:t>afeguarding</w:t>
      </w:r>
      <w:r w:rsidR="00B74005" w:rsidRPr="00E75712">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E75712"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E75712">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E75712">
        <w:rPr>
          <w:rFonts w:ascii="Calibri" w:eastAsia="Calibri" w:hAnsi="Calibri" w:cs="Arial"/>
        </w:rPr>
        <w:t xml:space="preserve"> </w:t>
      </w:r>
      <w:hyperlink r:id="rId24" w:history="1">
        <w:r w:rsidR="000916B3" w:rsidRPr="00E75712">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5"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0E4028" w:rsidP="00441BBB">
      <w:pPr>
        <w:ind w:left="720" w:hanging="720"/>
        <w:jc w:val="center"/>
        <w:rPr>
          <w:rFonts w:ascii="Calibri" w:hAnsi="Calibri" w:cs="Arial"/>
        </w:rPr>
      </w:pPr>
      <w:hyperlink r:id="rId26"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4A6CA822" w:rsidR="00775795" w:rsidRPr="00E75712" w:rsidRDefault="00775795" w:rsidP="00775795">
      <w:pPr>
        <w:spacing w:after="0" w:line="240" w:lineRule="auto"/>
        <w:ind w:left="720" w:hanging="720"/>
        <w:jc w:val="both"/>
        <w:rPr>
          <w:rFonts w:ascii="Calibri" w:eastAsia="Calibri" w:hAnsi="Calibri" w:cs="Arial"/>
        </w:rPr>
      </w:pPr>
      <w:r w:rsidRPr="00E75712">
        <w:rPr>
          <w:rFonts w:ascii="Calibri" w:eastAsia="Calibri" w:hAnsi="Calibri" w:cs="Arial"/>
        </w:rPr>
        <w:t>1.1</w:t>
      </w:r>
      <w:r w:rsidRPr="00E75712">
        <w:rPr>
          <w:rFonts w:ascii="Calibri" w:eastAsia="Calibri" w:hAnsi="Calibri" w:cs="Arial"/>
        </w:rPr>
        <w:tab/>
      </w:r>
      <w:r w:rsidRPr="00E75712">
        <w:rPr>
          <w:rFonts w:ascii="Calibri" w:eastAsia="Calibri" w:hAnsi="Calibri" w:cs="Arial"/>
          <w:b/>
        </w:rPr>
        <w:t xml:space="preserve">Abuse: </w:t>
      </w:r>
      <w:r w:rsidR="00936384" w:rsidRPr="00E75712">
        <w:rPr>
          <w:rFonts w:ascii="Calibri" w:hAnsi="Calibri" w:cs="Calibri"/>
        </w:rPr>
        <w:t>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another child or children.</w:t>
      </w:r>
    </w:p>
    <w:p w14:paraId="7EFE9387" w14:textId="77777777" w:rsidR="00775795" w:rsidRPr="00E75712"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E75712">
        <w:rPr>
          <w:rFonts w:ascii="Calibri" w:eastAsia="Calibri" w:hAnsi="Calibri" w:cs="Arial"/>
        </w:rPr>
        <w:t>1.2</w:t>
      </w:r>
      <w:r w:rsidRPr="00E75712">
        <w:rPr>
          <w:rFonts w:ascii="Calibri" w:eastAsia="Calibri" w:hAnsi="Calibri" w:cs="Arial"/>
        </w:rPr>
        <w:tab/>
      </w:r>
      <w:r w:rsidRPr="00E75712">
        <w:rPr>
          <w:rFonts w:ascii="Calibri" w:eastAsia="Calibri" w:hAnsi="Calibri" w:cs="Arial"/>
          <w:b/>
        </w:rPr>
        <w:t xml:space="preserve">Children </w:t>
      </w:r>
      <w:r w:rsidRPr="00E75712">
        <w:rPr>
          <w:rFonts w:ascii="Calibri" w:eastAsia="Calibri" w:hAnsi="Calibri" w:cs="Arial"/>
        </w:rPr>
        <w:t>are</w:t>
      </w:r>
      <w:r w:rsidRPr="00E75712">
        <w:rPr>
          <w:rFonts w:ascii="Calibri" w:eastAsia="Calibri" w:hAnsi="Calibri" w:cs="Arial"/>
          <w:b/>
        </w:rPr>
        <w:t xml:space="preserve"> </w:t>
      </w:r>
      <w:r w:rsidRPr="00E75712">
        <w:rPr>
          <w:rFonts w:ascii="Calibri" w:eastAsia="Calibri" w:hAnsi="Calibri" w:cs="Arial"/>
        </w:rPr>
        <w:t>any people who have not yet reached their 18</w:t>
      </w:r>
      <w:r w:rsidRPr="00E75712">
        <w:rPr>
          <w:rFonts w:ascii="Calibri" w:eastAsia="Calibri" w:hAnsi="Calibri" w:cs="Arial"/>
          <w:vertAlign w:val="superscript"/>
        </w:rPr>
        <w:t>th</w:t>
      </w:r>
      <w:r w:rsidRPr="00E75712">
        <w:rPr>
          <w:rFonts w:ascii="Calibri" w:eastAsia="Calibri" w:hAnsi="Calibri" w:cs="Arial"/>
        </w:rPr>
        <w:t xml:space="preserve"> birthday; a 16-year-old, whether living independently, in further education</w:t>
      </w:r>
      <w:r w:rsidRPr="00775795">
        <w:rPr>
          <w:rFonts w:ascii="Calibri" w:eastAsia="Calibri" w:hAnsi="Calibri" w:cs="Arial"/>
        </w:rPr>
        <w:t>,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E75712" w:rsidRDefault="004D7F15" w:rsidP="004D7F15">
      <w:pPr>
        <w:numPr>
          <w:ilvl w:val="0"/>
          <w:numId w:val="2"/>
        </w:numPr>
        <w:spacing w:after="0" w:line="240" w:lineRule="auto"/>
        <w:jc w:val="both"/>
        <w:rPr>
          <w:rFonts w:ascii="Calibri" w:eastAsia="Calibri" w:hAnsi="Calibri" w:cs="Arial"/>
        </w:rPr>
      </w:pPr>
      <w:proofErr w:type="gramStart"/>
      <w:r w:rsidRPr="00E75712">
        <w:rPr>
          <w:rFonts w:ascii="Calibri" w:eastAsia="Calibri" w:hAnsi="Calibri" w:cs="Arial"/>
        </w:rPr>
        <w:t>taking</w:t>
      </w:r>
      <w:proofErr w:type="gramEnd"/>
      <w:r w:rsidRPr="00E75712">
        <w:rPr>
          <w:rFonts w:ascii="Calibri" w:eastAsia="Calibri" w:hAnsi="Calibri" w:cs="Arial"/>
        </w:rPr>
        <w:t xml:space="preserve"> action to enable all children to have the best outcomes.</w:t>
      </w:r>
    </w:p>
    <w:p w14:paraId="7C987AC2" w14:textId="77777777" w:rsidR="00CC6F6B" w:rsidRPr="00E75712" w:rsidRDefault="00CC6F6B" w:rsidP="00CC6F6B">
      <w:pPr>
        <w:spacing w:after="0" w:line="240" w:lineRule="auto"/>
        <w:ind w:left="1440"/>
        <w:jc w:val="both"/>
        <w:rPr>
          <w:rFonts w:ascii="Calibri" w:eastAsia="Calibri" w:hAnsi="Calibri" w:cs="Arial"/>
          <w:sz w:val="14"/>
        </w:rPr>
      </w:pPr>
    </w:p>
    <w:p w14:paraId="25CC7314" w14:textId="3E742CF1" w:rsidR="00775795" w:rsidRDefault="004D7F15" w:rsidP="004D7F15">
      <w:pPr>
        <w:spacing w:after="0" w:line="240" w:lineRule="auto"/>
        <w:ind w:left="709"/>
        <w:jc w:val="both"/>
        <w:rPr>
          <w:rFonts w:ascii="Calibri" w:eastAsia="Calibri" w:hAnsi="Calibri" w:cs="Arial"/>
        </w:rPr>
      </w:pPr>
      <w:r w:rsidRPr="00E75712">
        <w:rPr>
          <w:rFonts w:ascii="Calibri" w:eastAsia="Calibri" w:hAnsi="Calibri" w:cs="Arial"/>
        </w:rPr>
        <w:t>School and college staff are particularly important, as they are in a position to identify concerns early, provide help for children, promote children’s welfare and prevent concerns from escalating (</w:t>
      </w:r>
      <w:hyperlink r:id="rId27" w:history="1">
        <w:r w:rsidRPr="00E75712">
          <w:rPr>
            <w:rStyle w:val="Hyperlink"/>
            <w:rFonts w:ascii="Calibri" w:eastAsia="Calibri" w:hAnsi="Calibri" w:cs="Arial"/>
          </w:rPr>
          <w:t>KCSIE 202</w:t>
        </w:r>
        <w:r w:rsidR="00AB0E0A" w:rsidRPr="00E75712">
          <w:rPr>
            <w:rStyle w:val="Hyperlink"/>
            <w:rFonts w:ascii="Calibri" w:eastAsia="Calibri" w:hAnsi="Calibri" w:cs="Arial"/>
          </w:rPr>
          <w:t>3</w:t>
        </w:r>
      </w:hyperlink>
      <w:r w:rsidRPr="00E75712">
        <w:rPr>
          <w:rFonts w:ascii="Calibri" w:eastAsia="Calibri" w:hAnsi="Calibri" w:cs="Arial"/>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432CC655"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w:t>
      </w:r>
      <w:r w:rsidRPr="00AB0E0A">
        <w:rPr>
          <w:rFonts w:ascii="Calibri" w:eastAsia="Calibri" w:hAnsi="Calibri" w:cs="Arial"/>
        </w:rPr>
        <w:t xml:space="preserve">via </w:t>
      </w:r>
      <w:r w:rsidR="0041015C" w:rsidRPr="00AB0E0A">
        <w:rPr>
          <w:rFonts w:ascii="Calibri" w:eastAsia="Calibri" w:hAnsi="Calibri" w:cs="Arial"/>
        </w:rPr>
        <w:t>child-on-child</w:t>
      </w:r>
      <w:r w:rsidRPr="00775795">
        <w:rPr>
          <w:rFonts w:ascii="Calibri" w:eastAsia="Calibri" w:hAnsi="Calibri" w:cs="Arial"/>
        </w:rPr>
        <w:t xml:space="preserve"> abuse. This is most likely to include, but not limited to: bullying (including cyber bullying), gender based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 xml:space="preserve">how the risk of </w:t>
      </w:r>
      <w:r w:rsidR="001D6716">
        <w:rPr>
          <w:rFonts w:ascii="Calibri" w:eastAsia="Calibri" w:hAnsi="Calibri" w:cs="Arial"/>
        </w:rPr>
        <w:t>child</w:t>
      </w:r>
      <w:r w:rsidR="00CC6F6B" w:rsidRPr="00CC6F6B">
        <w:rPr>
          <w:rFonts w:ascii="Calibri" w:eastAsia="Calibri" w:hAnsi="Calibri" w:cs="Arial"/>
        </w:rPr>
        <w:t>-</w:t>
      </w:r>
      <w:r w:rsidR="00CC6F6B">
        <w:rPr>
          <w:rFonts w:ascii="Calibri" w:eastAsia="Calibri" w:hAnsi="Calibri" w:cs="Arial"/>
        </w:rPr>
        <w:t>on-</w:t>
      </w:r>
      <w:r w:rsidR="001D6716">
        <w:rPr>
          <w:rFonts w:ascii="Calibri" w:eastAsia="Calibri" w:hAnsi="Calibri" w:cs="Arial"/>
        </w:rPr>
        <w:t>child</w:t>
      </w:r>
      <w:r w:rsidR="00CC6F6B">
        <w:rPr>
          <w:rFonts w:ascii="Calibri" w:eastAsia="Calibri" w:hAnsi="Calibri" w:cs="Arial"/>
        </w:rPr>
        <w:t xml:space="preserve">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8"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16A671FB" w:rsidR="006A4863" w:rsidRPr="00E75712" w:rsidRDefault="006A4863" w:rsidP="0032080C">
      <w:pPr>
        <w:spacing w:after="0" w:line="240" w:lineRule="auto"/>
        <w:ind w:left="709"/>
        <w:jc w:val="both"/>
      </w:pPr>
      <w:r w:rsidRPr="00057872">
        <w:t xml:space="preserve">It is important that </w:t>
      </w:r>
      <w:r w:rsidRPr="00E75712">
        <w:t xml:space="preserve">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E75712">
        <w:t xml:space="preserve"> </w:t>
      </w:r>
      <w:hyperlink r:id="rId29" w:history="1">
        <w:r w:rsidR="00AB0E0A" w:rsidRPr="00E75712">
          <w:rPr>
            <w:rStyle w:val="Hyperlink"/>
          </w:rPr>
          <w:t>KCSIE 2023</w:t>
        </w:r>
      </w:hyperlink>
      <w:r w:rsidRPr="00E75712">
        <w:t xml:space="preserve"> </w:t>
      </w:r>
    </w:p>
    <w:p w14:paraId="289441A3" w14:textId="77777777" w:rsidR="006A4863" w:rsidRPr="00E75712"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E75712">
        <w:t>All such incidents should be immediately reported to the Designated Safeguarding Lead (DSL) or equivalent and managed in line with your setting’s child protection policies. Victims of harm should be supported by the school’s pastoral system.</w:t>
      </w:r>
      <w:r w:rsidRPr="00057872">
        <w:t xml:space="preserve">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0"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31"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proofErr w:type="gramStart"/>
      <w:r w:rsidRPr="004D7F15">
        <w:rPr>
          <w:rFonts w:ascii="Calibri" w:eastAsia="Calibri" w:hAnsi="Calibri" w:cs="Arial"/>
          <w:color w:val="000000"/>
          <w:kern w:val="24"/>
          <w:lang w:eastAsia="en-GB"/>
        </w:rPr>
        <w:t>is</w:t>
      </w:r>
      <w:proofErr w:type="gramEnd"/>
      <w:r w:rsidRPr="004D7F15">
        <w:rPr>
          <w:rFonts w:ascii="Calibri" w:eastAsia="Calibri" w:hAnsi="Calibri" w:cs="Arial"/>
          <w:color w:val="000000"/>
          <w:kern w:val="24"/>
          <w:lang w:eastAsia="en-GB"/>
        </w:rPr>
        <w:t xml:space="preserve"> a young carer;</w:t>
      </w:r>
      <w:r w:rsidR="004D7F15" w:rsidRPr="004D7F15">
        <w:rPr>
          <w:rFonts w:ascii="Calibri" w:eastAsia="Calibri" w:hAnsi="Calibri" w:cs="Arial"/>
          <w:color w:val="000000"/>
          <w:kern w:val="24"/>
          <w:lang w:eastAsia="en-GB"/>
        </w:rPr>
        <w:t xml:space="preserve"> </w:t>
      </w:r>
    </w:p>
    <w:p w14:paraId="3E026E02" w14:textId="77777777" w:rsidR="00682BD9" w:rsidRPr="00E75712"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lastRenderedPageBreak/>
        <w:t xml:space="preserve">• is showing signs of being </w:t>
      </w:r>
      <w:r w:rsidRPr="00E75712">
        <w:rPr>
          <w:rFonts w:ascii="Calibri" w:eastAsia="Calibri" w:hAnsi="Calibri" w:cs="Arial"/>
          <w:color w:val="000000"/>
          <w:kern w:val="24"/>
          <w:lang w:eastAsia="en-GB"/>
        </w:rPr>
        <w:t>drawn in to anti-social or criminal behaviour, including gang involvement and association with organised crime groups;</w:t>
      </w:r>
    </w:p>
    <w:p w14:paraId="7E431E36" w14:textId="33D4EA3C" w:rsidR="00682BD9" w:rsidRPr="00E75712" w:rsidRDefault="00682BD9" w:rsidP="00682BD9">
      <w:pPr>
        <w:spacing w:after="0" w:line="240" w:lineRule="auto"/>
        <w:ind w:left="709"/>
        <w:jc w:val="both"/>
        <w:rPr>
          <w:rFonts w:ascii="Calibri" w:eastAsia="Calibri" w:hAnsi="Calibri" w:cs="Arial"/>
          <w:color w:val="000000"/>
          <w:kern w:val="24"/>
          <w:lang w:eastAsia="en-GB"/>
        </w:rPr>
      </w:pPr>
      <w:r w:rsidRPr="00E75712">
        <w:rPr>
          <w:rFonts w:ascii="Calibri" w:eastAsia="Calibri" w:hAnsi="Calibri" w:cs="Arial"/>
          <w:color w:val="000000"/>
          <w:kern w:val="24"/>
          <w:lang w:eastAsia="en-GB"/>
        </w:rPr>
        <w:t>• is frequently missing/goes missing from care</w:t>
      </w:r>
      <w:r w:rsidR="008630D8" w:rsidRPr="00E75712">
        <w:rPr>
          <w:rFonts w:ascii="Calibri" w:eastAsia="Calibri" w:hAnsi="Calibri" w:cs="Arial"/>
          <w:color w:val="000000"/>
          <w:kern w:val="24"/>
          <w:lang w:eastAsia="en-GB"/>
        </w:rPr>
        <w:t xml:space="preserve">, </w:t>
      </w:r>
      <w:hyperlink r:id="rId32" w:history="1">
        <w:r w:rsidR="008630D8" w:rsidRPr="00E75712">
          <w:rPr>
            <w:rStyle w:val="Hyperlink"/>
            <w:rFonts w:ascii="Calibri" w:eastAsia="Calibri" w:hAnsi="Calibri" w:cs="Arial"/>
            <w:kern w:val="24"/>
            <w:lang w:eastAsia="en-GB"/>
          </w:rPr>
          <w:t>education</w:t>
        </w:r>
      </w:hyperlink>
      <w:r w:rsidR="008630D8" w:rsidRPr="00E75712">
        <w:rPr>
          <w:rFonts w:ascii="Calibri" w:eastAsia="Calibri" w:hAnsi="Calibri" w:cs="Arial"/>
          <w:color w:val="000000"/>
          <w:kern w:val="24"/>
          <w:lang w:eastAsia="en-GB"/>
        </w:rPr>
        <w:t xml:space="preserve"> </w:t>
      </w:r>
      <w:r w:rsidRPr="00E75712">
        <w:rPr>
          <w:rFonts w:ascii="Calibri" w:eastAsia="Calibri" w:hAnsi="Calibri" w:cs="Arial"/>
          <w:color w:val="000000"/>
          <w:kern w:val="24"/>
          <w:lang w:eastAsia="en-GB"/>
        </w:rPr>
        <w:t>or from home;</w:t>
      </w:r>
    </w:p>
    <w:p w14:paraId="6FEAF580" w14:textId="77777777" w:rsidR="00682BD9" w:rsidRPr="00E75712" w:rsidRDefault="00682BD9" w:rsidP="00682BD9">
      <w:pPr>
        <w:spacing w:after="0" w:line="240" w:lineRule="auto"/>
        <w:ind w:left="709"/>
        <w:jc w:val="both"/>
        <w:rPr>
          <w:rFonts w:ascii="Calibri" w:eastAsia="Calibri" w:hAnsi="Calibri" w:cs="Arial"/>
          <w:color w:val="000000"/>
          <w:kern w:val="24"/>
          <w:lang w:eastAsia="en-GB"/>
        </w:rPr>
      </w:pPr>
      <w:r w:rsidRPr="00E75712">
        <w:rPr>
          <w:rFonts w:ascii="Calibri" w:eastAsia="Calibri" w:hAnsi="Calibri" w:cs="Arial"/>
          <w:color w:val="000000"/>
          <w:kern w:val="24"/>
          <w:lang w:eastAsia="en-GB"/>
        </w:rPr>
        <w:t>• is at risk of modern slavery, trafficking or exploitation;</w:t>
      </w:r>
    </w:p>
    <w:p w14:paraId="23D92151" w14:textId="77777777" w:rsidR="00682BD9" w:rsidRPr="00E75712" w:rsidRDefault="00682BD9" w:rsidP="00682BD9">
      <w:pPr>
        <w:spacing w:after="0" w:line="240" w:lineRule="auto"/>
        <w:ind w:left="709"/>
        <w:jc w:val="both"/>
        <w:rPr>
          <w:rFonts w:ascii="Calibri" w:eastAsia="Calibri" w:hAnsi="Calibri" w:cs="Arial"/>
          <w:color w:val="000000"/>
          <w:kern w:val="24"/>
          <w:lang w:eastAsia="en-GB"/>
        </w:rPr>
      </w:pPr>
      <w:r w:rsidRPr="00E75712">
        <w:rPr>
          <w:rFonts w:ascii="Calibri" w:eastAsia="Calibri" w:hAnsi="Calibri" w:cs="Arial"/>
          <w:color w:val="000000"/>
          <w:kern w:val="24"/>
          <w:lang w:eastAsia="en-GB"/>
        </w:rPr>
        <w:t>• is at risk of being radicalised or exploited;</w:t>
      </w:r>
    </w:p>
    <w:p w14:paraId="5CF5C846" w14:textId="77777777" w:rsidR="007E4C30" w:rsidRPr="00E75712" w:rsidRDefault="00682BD9" w:rsidP="00682BD9">
      <w:pPr>
        <w:spacing w:after="0" w:line="240" w:lineRule="auto"/>
        <w:ind w:left="709"/>
        <w:jc w:val="both"/>
        <w:rPr>
          <w:rFonts w:ascii="Calibri" w:eastAsia="Calibri" w:hAnsi="Calibri" w:cs="Arial"/>
          <w:kern w:val="24"/>
          <w:lang w:eastAsia="en-GB"/>
        </w:rPr>
      </w:pPr>
      <w:r w:rsidRPr="00E75712">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sidRPr="00E75712">
        <w:rPr>
          <w:rFonts w:ascii="Calibri" w:eastAsia="Calibri" w:hAnsi="Calibri" w:cs="Arial"/>
          <w:color w:val="000000"/>
          <w:kern w:val="24"/>
          <w:lang w:eastAsia="en-GB"/>
        </w:rPr>
        <w:t xml:space="preserve"> </w:t>
      </w:r>
      <w:r w:rsidR="007E4C30" w:rsidRPr="00E75712">
        <w:fldChar w:fldCharType="begin"/>
      </w:r>
      <w:r w:rsidR="007E4C30" w:rsidRPr="00E75712">
        <w:instrText xml:space="preserve">HYPERLINK "https://www.gov.uk/government/consultations/domestic-abuse-act-statutory-guidance </w:instrText>
      </w:r>
    </w:p>
    <w:p w14:paraId="5C1118D1" w14:textId="77777777" w:rsidR="007E4C30" w:rsidRPr="00E75712" w:rsidRDefault="007E4C30" w:rsidP="00682BD9">
      <w:pPr>
        <w:spacing w:after="0" w:line="240" w:lineRule="auto"/>
        <w:ind w:left="709"/>
        <w:jc w:val="both"/>
        <w:rPr>
          <w:rStyle w:val="Hyperlink"/>
          <w:rFonts w:ascii="Calibri" w:eastAsia="Calibri" w:hAnsi="Calibri" w:cs="Arial"/>
          <w:kern w:val="24"/>
          <w:lang w:eastAsia="en-GB"/>
        </w:rPr>
      </w:pPr>
      <w:r w:rsidRPr="00E75712">
        <w:instrText>"</w:instrText>
      </w:r>
      <w:r w:rsidRPr="00E75712">
        <w:fldChar w:fldCharType="separate"/>
      </w:r>
      <w:r w:rsidRPr="00E75712">
        <w:rPr>
          <w:rStyle w:val="Hyperlink"/>
        </w:rPr>
        <w:t xml:space="preserve">https://www.gov.uk/government/consultations/domestic-abuse-act-statutory-guidance </w:t>
      </w:r>
    </w:p>
    <w:p w14:paraId="2DCCC918" w14:textId="16F1FFA4" w:rsidR="00682BD9" w:rsidRPr="00C234E8" w:rsidRDefault="007E4C30" w:rsidP="00690C8C">
      <w:pPr>
        <w:spacing w:after="0" w:line="240" w:lineRule="auto"/>
        <w:ind w:firstLine="709"/>
        <w:jc w:val="both"/>
        <w:rPr>
          <w:rFonts w:ascii="Calibri" w:eastAsia="Calibri" w:hAnsi="Calibri" w:cs="Arial"/>
          <w:color w:val="000000"/>
          <w:kern w:val="24"/>
          <w:lang w:eastAsia="en-GB"/>
        </w:rPr>
      </w:pPr>
      <w:r w:rsidRPr="00E75712">
        <w:fldChar w:fldCharType="end"/>
      </w:r>
      <w:r w:rsidR="00682BD9" w:rsidRPr="00E75712">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proofErr w:type="gramStart"/>
      <w:r w:rsidRPr="00C234E8">
        <w:rPr>
          <w:rFonts w:ascii="Calibri" w:eastAsia="Calibri" w:hAnsi="Calibri" w:cs="Arial"/>
        </w:rPr>
        <w:t>preventing</w:t>
      </w:r>
      <w:proofErr w:type="gramEnd"/>
      <w:r w:rsidRPr="00C234E8">
        <w:rPr>
          <w:rFonts w:ascii="Calibri" w:eastAsia="Calibri" w:hAnsi="Calibri" w:cs="Arial"/>
        </w:rPr>
        <w:t xml:space="preserve">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E75712"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 xml:space="preserve">protect a child from physical </w:t>
      </w:r>
      <w:r w:rsidRPr="00E75712">
        <w:rPr>
          <w:rFonts w:ascii="Calibri" w:eastAsia="Calibri" w:hAnsi="Calibri" w:cs="Arial"/>
        </w:rPr>
        <w:t>and emotional harm or danger</w:t>
      </w:r>
    </w:p>
    <w:p w14:paraId="5BD69354" w14:textId="77777777" w:rsidR="00775795" w:rsidRPr="00E75712" w:rsidRDefault="00775795" w:rsidP="00775795">
      <w:pPr>
        <w:numPr>
          <w:ilvl w:val="1"/>
          <w:numId w:val="4"/>
        </w:numPr>
        <w:spacing w:after="0" w:line="240" w:lineRule="auto"/>
        <w:jc w:val="both"/>
        <w:rPr>
          <w:rFonts w:ascii="Calibri" w:eastAsia="Calibri" w:hAnsi="Calibri" w:cs="Arial"/>
        </w:rPr>
      </w:pPr>
      <w:r w:rsidRPr="00E75712">
        <w:rPr>
          <w:rFonts w:ascii="Calibri" w:eastAsia="Calibri" w:hAnsi="Calibri" w:cs="Arial"/>
        </w:rPr>
        <w:t>ensure adequate supervision, including the use of inadequate care givers</w:t>
      </w:r>
    </w:p>
    <w:p w14:paraId="51DED901" w14:textId="77777777" w:rsidR="00775795" w:rsidRPr="00E75712" w:rsidRDefault="00775795" w:rsidP="00775795">
      <w:pPr>
        <w:numPr>
          <w:ilvl w:val="1"/>
          <w:numId w:val="4"/>
        </w:numPr>
        <w:spacing w:after="0" w:line="240" w:lineRule="auto"/>
        <w:jc w:val="both"/>
        <w:rPr>
          <w:rFonts w:ascii="Calibri" w:eastAsia="Calibri" w:hAnsi="Calibri" w:cs="Arial"/>
        </w:rPr>
      </w:pPr>
      <w:r w:rsidRPr="00E75712">
        <w:rPr>
          <w:rFonts w:ascii="Calibri" w:eastAsia="Calibri" w:hAnsi="Calibri" w:cs="Arial"/>
        </w:rPr>
        <w:t>ensure access to appropriate medical care or treatment</w:t>
      </w:r>
    </w:p>
    <w:p w14:paraId="6D37CCE2" w14:textId="77777777" w:rsidR="00775795" w:rsidRPr="00E75712" w:rsidRDefault="00775795" w:rsidP="00775795">
      <w:pPr>
        <w:spacing w:after="0" w:line="240" w:lineRule="auto"/>
        <w:jc w:val="both"/>
        <w:rPr>
          <w:rFonts w:ascii="Calibri" w:eastAsia="Calibri" w:hAnsi="Calibri" w:cs="Arial"/>
          <w:sz w:val="8"/>
          <w:szCs w:val="8"/>
        </w:rPr>
      </w:pPr>
    </w:p>
    <w:p w14:paraId="72322EC9" w14:textId="08015A1F" w:rsidR="003D039D" w:rsidRPr="00E75712" w:rsidRDefault="00775795" w:rsidP="00D5772D">
      <w:pPr>
        <w:spacing w:after="0" w:line="240" w:lineRule="auto"/>
        <w:jc w:val="both"/>
        <w:rPr>
          <w:rFonts w:ascii="Calibri" w:eastAsia="Calibri" w:hAnsi="Calibri" w:cs="Arial"/>
        </w:rPr>
      </w:pPr>
      <w:r w:rsidRPr="00E75712">
        <w:rPr>
          <w:rFonts w:ascii="Calibri" w:eastAsia="Calibri" w:hAnsi="Calibri" w:cs="Arial"/>
        </w:rPr>
        <w:t>It may also include neglect of, or unresponsiveness to, a child’s basic emotional needs.</w:t>
      </w:r>
      <w:r w:rsidR="003D039D" w:rsidRPr="00E75712">
        <w:rPr>
          <w:rFonts w:ascii="Calibri" w:eastAsia="Calibri" w:hAnsi="Calibri" w:cs="Arial"/>
        </w:rPr>
        <w:t xml:space="preserve">  </w:t>
      </w:r>
      <w:r w:rsidR="0032080C" w:rsidRPr="00E75712">
        <w:rPr>
          <w:rFonts w:ascii="Calibri" w:eastAsia="Calibri" w:hAnsi="Calibri" w:cs="Arial"/>
        </w:rPr>
        <w:t xml:space="preserve">Educational neglect is also considered: </w:t>
      </w:r>
      <w:hyperlink r:id="rId33" w:history="1">
        <w:r w:rsidR="0032080C" w:rsidRPr="00E75712">
          <w:rPr>
            <w:rStyle w:val="Hyperlink"/>
            <w:rFonts w:ascii="Calibri" w:eastAsia="Calibri" w:hAnsi="Calibri" w:cs="Arial"/>
          </w:rPr>
          <w:t>https://www.nspcc.org.uk/what-is-child-abuse/types-of-abuse/neglect/</w:t>
        </w:r>
      </w:hyperlink>
      <w:r w:rsidR="00135FCB" w:rsidRPr="00E75712">
        <w:rPr>
          <w:rStyle w:val="Hyperlink"/>
          <w:rFonts w:ascii="Calibri" w:eastAsia="Calibri" w:hAnsi="Calibri" w:cs="Arial"/>
        </w:rPr>
        <w:t xml:space="preserve">. </w:t>
      </w:r>
      <w:r w:rsidR="0032080C" w:rsidRPr="00E75712">
        <w:rPr>
          <w:rFonts w:ascii="Calibri" w:eastAsia="Calibri" w:hAnsi="Calibri" w:cs="Arial"/>
        </w:rPr>
        <w:t xml:space="preserve"> </w:t>
      </w:r>
    </w:p>
    <w:p w14:paraId="4CA769DE" w14:textId="77777777" w:rsidR="00135FCB" w:rsidRPr="00E75712"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E75712">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E75712">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3A5326D7" w:rsidR="00775795" w:rsidRPr="00E75712"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sexual images, watching sexual activities, encouraging </w:t>
      </w:r>
      <w:r w:rsidR="00091E16" w:rsidRPr="00E75712">
        <w:rPr>
          <w:rFonts w:ascii="Calibri" w:eastAsia="Calibri" w:hAnsi="Calibri" w:cs="Arial"/>
          <w:color w:val="231F20"/>
        </w:rPr>
        <w:t>children to behave in sexually</w:t>
      </w:r>
      <w:r w:rsidR="00B30F75" w:rsidRPr="00E75712">
        <w:rPr>
          <w:rFonts w:ascii="Calibri" w:eastAsia="Calibri" w:hAnsi="Calibri" w:cs="Arial"/>
          <w:color w:val="231F20"/>
        </w:rPr>
        <w:t xml:space="preserve"> </w:t>
      </w:r>
      <w:r w:rsidR="00091E16" w:rsidRPr="00E75712">
        <w:rPr>
          <w:rFonts w:ascii="Calibri" w:eastAsia="Calibri" w:hAnsi="Calibri" w:cs="Arial"/>
          <w:color w:val="231F20"/>
        </w:rPr>
        <w:t xml:space="preserve">inappropriate ways, or grooming a child in preparation for abuse. </w:t>
      </w:r>
      <w:r w:rsidR="00673FB2" w:rsidRPr="00E75712">
        <w:rPr>
          <w:rFonts w:ascii="Calibri" w:eastAsia="Calibri" w:hAnsi="Calibri" w:cs="Arial"/>
          <w:color w:val="231F20"/>
        </w:rPr>
        <w:t xml:space="preserve"> </w:t>
      </w:r>
      <w:r w:rsidR="00091E16" w:rsidRPr="00E75712">
        <w:rPr>
          <w:rFonts w:ascii="Calibri" w:eastAsia="Calibri" w:hAnsi="Calibri" w:cs="Arial"/>
          <w:color w:val="231F20"/>
        </w:rPr>
        <w:t>Sexual abuse can take</w:t>
      </w:r>
      <w:r w:rsidR="00B30F75" w:rsidRPr="00E75712">
        <w:rPr>
          <w:rFonts w:ascii="Calibri" w:eastAsia="Calibri" w:hAnsi="Calibri" w:cs="Arial"/>
          <w:color w:val="231F20"/>
        </w:rPr>
        <w:t xml:space="preserve"> </w:t>
      </w:r>
      <w:r w:rsidR="00091E16" w:rsidRPr="00E75712">
        <w:rPr>
          <w:rFonts w:ascii="Calibri" w:eastAsia="Calibri" w:hAnsi="Calibri" w:cs="Arial"/>
          <w:color w:val="231F20"/>
        </w:rPr>
        <w:t>place online, and technology can be used to facilitate offline abuse. Sexual abuse is not</w:t>
      </w:r>
      <w:r w:rsidR="00B30F75" w:rsidRPr="00E75712">
        <w:rPr>
          <w:rFonts w:ascii="Calibri" w:eastAsia="Calibri" w:hAnsi="Calibri" w:cs="Arial"/>
          <w:color w:val="231F20"/>
        </w:rPr>
        <w:t xml:space="preserve"> </w:t>
      </w:r>
      <w:r w:rsidR="00091E16" w:rsidRPr="00E75712">
        <w:rPr>
          <w:rFonts w:ascii="Calibri" w:eastAsia="Calibri" w:hAnsi="Calibri" w:cs="Arial"/>
          <w:color w:val="231F20"/>
        </w:rPr>
        <w:t>solely perpetrated by adult males. Women can also commit acts of sexual abuse, as can</w:t>
      </w:r>
      <w:r w:rsidR="00B30F75" w:rsidRPr="00E75712">
        <w:rPr>
          <w:rFonts w:ascii="Calibri" w:eastAsia="Calibri" w:hAnsi="Calibri" w:cs="Arial"/>
          <w:color w:val="231F20"/>
        </w:rPr>
        <w:t xml:space="preserve"> </w:t>
      </w:r>
      <w:r w:rsidR="00091E16" w:rsidRPr="00E75712">
        <w:rPr>
          <w:rFonts w:ascii="Calibri" w:eastAsia="Calibri" w:hAnsi="Calibri" w:cs="Arial"/>
          <w:color w:val="231F20"/>
        </w:rPr>
        <w:t xml:space="preserve">other children. </w:t>
      </w:r>
      <w:r w:rsidR="00AB0E0A" w:rsidRPr="00E75712">
        <w:t>The sexual abuse of children by other children is a specific safeguarding issue in education and all staff should be aware of it and of their school or college’s policy and procedures for dealing with it.</w:t>
      </w:r>
      <w:r w:rsidR="00AB0E0A" w:rsidRPr="00E75712">
        <w:rPr>
          <w:rFonts w:ascii="Calibri" w:eastAsia="Calibri" w:hAnsi="Calibri" w:cs="Arial"/>
          <w:color w:val="231F20"/>
        </w:rPr>
        <w:t xml:space="preserve"> </w:t>
      </w:r>
      <w:r w:rsidR="00091E16" w:rsidRPr="00E75712">
        <w:rPr>
          <w:rFonts w:ascii="Calibri" w:eastAsia="Calibri" w:hAnsi="Calibri" w:cs="Arial"/>
          <w:color w:val="231F20"/>
        </w:rPr>
        <w:t>(</w:t>
      </w:r>
      <w:hyperlink r:id="rId35" w:history="1">
        <w:r w:rsidR="00030FEC" w:rsidRPr="00E75712">
          <w:rPr>
            <w:rStyle w:val="Hyperlink"/>
            <w:rFonts w:ascii="Calibri" w:eastAsia="Calibri" w:hAnsi="Calibri" w:cs="Arial"/>
          </w:rPr>
          <w:t>KCSIE 202</w:t>
        </w:r>
        <w:r w:rsidR="00AB0E0A" w:rsidRPr="00E75712">
          <w:rPr>
            <w:rStyle w:val="Hyperlink"/>
            <w:rFonts w:ascii="Calibri" w:eastAsia="Calibri" w:hAnsi="Calibri" w:cs="Arial"/>
          </w:rPr>
          <w:t>3</w:t>
        </w:r>
      </w:hyperlink>
      <w:r w:rsidR="00091E16" w:rsidRPr="00E75712">
        <w:rPr>
          <w:rFonts w:ascii="Calibri" w:eastAsia="Calibri" w:hAnsi="Calibri" w:cs="Arial"/>
          <w:color w:val="231F20"/>
        </w:rPr>
        <w:t>).</w:t>
      </w:r>
    </w:p>
    <w:p w14:paraId="162AFE64" w14:textId="7A06D47F" w:rsidR="002B0421" w:rsidRPr="00E75712" w:rsidRDefault="002B0421" w:rsidP="00775795">
      <w:pPr>
        <w:spacing w:after="0" w:line="240" w:lineRule="auto"/>
        <w:ind w:left="709" w:hanging="709"/>
        <w:jc w:val="both"/>
        <w:rPr>
          <w:rFonts w:ascii="Calibri" w:eastAsia="Times New Roman" w:hAnsi="Calibri" w:cs="Arial"/>
          <w:b/>
          <w:szCs w:val="24"/>
        </w:rPr>
      </w:pPr>
      <w:r w:rsidRPr="00E75712">
        <w:rPr>
          <w:rFonts w:ascii="Calibri" w:eastAsia="Times New Roman" w:hAnsi="Calibri" w:cs="Arial"/>
          <w:b/>
          <w:szCs w:val="24"/>
        </w:rPr>
        <w:t>3. Mental Health:</w:t>
      </w:r>
    </w:p>
    <w:p w14:paraId="73131780" w14:textId="3E798402" w:rsidR="002B0421" w:rsidRPr="00E75712"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E75712">
        <w:rPr>
          <w:rFonts w:ascii="Calibri" w:eastAsia="Times New Roman" w:hAnsi="Calibri" w:cs="Arial"/>
          <w:bCs/>
          <w:szCs w:val="24"/>
        </w:rPr>
        <w:t>All staff should also be aware that mental health problems</w:t>
      </w:r>
      <w:r w:rsidRPr="00C234E8">
        <w:rPr>
          <w:rFonts w:ascii="Calibri" w:eastAsia="Times New Roman" w:hAnsi="Calibri" w:cs="Arial"/>
          <w:bCs/>
          <w:szCs w:val="24"/>
        </w:rPr>
        <w:t xml:space="preserve">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0E4028"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lastRenderedPageBreak/>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they</w:t>
      </w:r>
      <w:proofErr w:type="gramEnd"/>
      <w:r w:rsidRPr="00775795">
        <w:rPr>
          <w:rFonts w:ascii="Calibri" w:eastAsia="Times New Roman" w:hAnsi="Calibri" w:cs="Arial"/>
          <w:szCs w:val="24"/>
        </w:rPr>
        <w:t xml:space="preserve">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their</w:t>
      </w:r>
      <w:proofErr w:type="gramEnd"/>
      <w:r w:rsidRPr="00775795">
        <w:rPr>
          <w:rFonts w:ascii="Calibri" w:eastAsia="Times New Roman" w:hAnsi="Calibri" w:cs="Arial"/>
          <w:szCs w:val="24"/>
        </w:rPr>
        <w:t xml:space="preserve">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they</w:t>
      </w:r>
      <w:proofErr w:type="gramEnd"/>
      <w:r w:rsidRPr="00775795">
        <w:rPr>
          <w:rFonts w:ascii="Calibri" w:eastAsia="Times New Roman" w:hAnsi="Calibri" w:cs="Arial"/>
          <w:szCs w:val="24"/>
        </w:rPr>
        <w:t xml:space="preserve">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children</w:t>
      </w:r>
      <w:proofErr w:type="gramEnd"/>
      <w:r w:rsidRPr="00775795">
        <w:rPr>
          <w:rFonts w:ascii="Calibri" w:eastAsia="Times New Roman" w:hAnsi="Calibri" w:cs="Arial"/>
          <w:szCs w:val="24"/>
        </w:rPr>
        <w:t xml:space="preserve">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serious</w:t>
      </w:r>
      <w:proofErr w:type="gramEnd"/>
      <w:r w:rsidRPr="00775795">
        <w:rPr>
          <w:rFonts w:ascii="Calibri" w:eastAsia="Times New Roman" w:hAnsi="Calibri" w:cs="Arial"/>
          <w:szCs w:val="24"/>
        </w:rPr>
        <w:t xml:space="preserve">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0E4028"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0E4028"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r>
      <w:proofErr w:type="gramStart"/>
      <w:r w:rsidR="00775795" w:rsidRPr="00775795">
        <w:rPr>
          <w:rFonts w:ascii="Calibri" w:eastAsia="Times New Roman" w:hAnsi="Calibri" w:cs="Arial"/>
          <w:b/>
          <w:bCs/>
          <w:color w:val="000000"/>
          <w:lang w:eastAsia="en-GB"/>
        </w:rPr>
        <w:t xml:space="preserve">Actions </w:t>
      </w:r>
      <w:r w:rsidR="001E37C2">
        <w:rPr>
          <w:rFonts w:ascii="Calibri" w:eastAsia="Times New Roman" w:hAnsi="Calibri" w:cs="Arial"/>
          <w:b/>
          <w:bCs/>
          <w:color w:val="000000"/>
          <w:lang w:eastAsia="en-GB"/>
        </w:rPr>
        <w:t xml:space="preserve"> -</w:t>
      </w:r>
      <w:proofErr w:type="gramEnd"/>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w:t>
      </w:r>
      <w:proofErr w:type="gramStart"/>
      <w:r w:rsidR="00846B11">
        <w:rPr>
          <w:rFonts w:ascii="Calibri" w:eastAsia="Times New Roman" w:hAnsi="Calibri" w:cs="Arial"/>
          <w:color w:val="262626" w:themeColor="text1" w:themeTint="D9"/>
          <w:lang w:eastAsia="en-GB"/>
        </w:rPr>
        <w:t xml:space="preserve">induced </w:t>
      </w:r>
      <w:r w:rsidR="00775795" w:rsidRPr="00775795">
        <w:rPr>
          <w:rFonts w:ascii="Calibri" w:eastAsia="Times New Roman" w:hAnsi="Calibri" w:cs="Arial"/>
          <w:color w:val="262626" w:themeColor="text1" w:themeTint="D9"/>
          <w:lang w:eastAsia="en-GB"/>
        </w:rPr>
        <w:t xml:space="preserve"> illness</w:t>
      </w:r>
      <w:proofErr w:type="gramEnd"/>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r>
      <w:proofErr w:type="gramStart"/>
      <w:r w:rsidRPr="00775795">
        <w:rPr>
          <w:rFonts w:ascii="Calibri" w:eastAsia="Times New Roman" w:hAnsi="Calibri" w:cs="Arial"/>
          <w:color w:val="262626" w:themeColor="text1" w:themeTint="D9"/>
          <w:lang w:eastAsia="en-GB"/>
        </w:rPr>
        <w:t>fabrication</w:t>
      </w:r>
      <w:proofErr w:type="gramEnd"/>
      <w:r w:rsidRPr="00775795">
        <w:rPr>
          <w:rFonts w:ascii="Calibri" w:eastAsia="Times New Roman" w:hAnsi="Calibri" w:cs="Arial"/>
          <w:color w:val="262626" w:themeColor="text1" w:themeTint="D9"/>
          <w:lang w:eastAsia="en-GB"/>
        </w:rPr>
        <w:t xml:space="preserve">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r>
      <w:proofErr w:type="gramStart"/>
      <w:r w:rsidRPr="00775795">
        <w:rPr>
          <w:rFonts w:ascii="Calibri" w:eastAsia="Times New Roman" w:hAnsi="Calibri" w:cs="Arial"/>
          <w:color w:val="262626" w:themeColor="text1" w:themeTint="D9"/>
          <w:lang w:eastAsia="en-GB"/>
        </w:rPr>
        <w:t>fabrication</w:t>
      </w:r>
      <w:proofErr w:type="gramEnd"/>
      <w:r w:rsidRPr="00775795">
        <w:rPr>
          <w:rFonts w:ascii="Calibri" w:eastAsia="Times New Roman" w:hAnsi="Calibri" w:cs="Arial"/>
          <w:color w:val="262626" w:themeColor="text1" w:themeTint="D9"/>
          <w:lang w:eastAsia="en-GB"/>
        </w:rPr>
        <w:t xml:space="preserve">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r>
      <w:proofErr w:type="gramStart"/>
      <w:r w:rsidRPr="00775795">
        <w:rPr>
          <w:rFonts w:ascii="Calibri" w:eastAsia="Times New Roman" w:hAnsi="Calibri" w:cs="Arial"/>
          <w:color w:val="262626" w:themeColor="text1" w:themeTint="D9"/>
          <w:lang w:eastAsia="en-GB"/>
        </w:rPr>
        <w:t>induction</w:t>
      </w:r>
      <w:proofErr w:type="gramEnd"/>
      <w:r w:rsidRPr="00775795">
        <w:rPr>
          <w:rFonts w:ascii="Calibri" w:eastAsia="Times New Roman" w:hAnsi="Calibri" w:cs="Arial"/>
          <w:color w:val="262626" w:themeColor="text1" w:themeTint="D9"/>
          <w:lang w:eastAsia="en-GB"/>
        </w:rPr>
        <w:t xml:space="preserve">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201DAEFF"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020B26A"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10297A" w14:textId="77777777" w:rsidR="00936384" w:rsidRPr="00775795"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3</w:t>
      </w:r>
      <w:r w:rsidR="00775795" w:rsidRPr="00775795">
        <w:rPr>
          <w:rFonts w:ascii="Calibri" w:eastAsia="Times New Roman" w:hAnsi="Calibri" w:cs="Arial"/>
          <w:b/>
          <w:color w:val="262626" w:themeColor="text1" w:themeTint="D9"/>
          <w:sz w:val="28"/>
          <w:lang w:eastAsia="en-GB"/>
        </w:rPr>
        <w:tab/>
        <w:t xml:space="preserve">Gang and </w:t>
      </w:r>
      <w:proofErr w:type="gramStart"/>
      <w:r w:rsidR="00775795" w:rsidRPr="00775795">
        <w:rPr>
          <w:rFonts w:ascii="Calibri" w:eastAsia="Times New Roman" w:hAnsi="Calibri" w:cs="Arial"/>
          <w:b/>
          <w:color w:val="262626" w:themeColor="text1" w:themeTint="D9"/>
          <w:sz w:val="28"/>
          <w:lang w:eastAsia="en-GB"/>
        </w:rPr>
        <w:t xml:space="preserve">Youth </w:t>
      </w:r>
      <w:r w:rsidR="006A4863">
        <w:rPr>
          <w:rFonts w:ascii="Calibri" w:eastAsia="Times New Roman" w:hAnsi="Calibri" w:cs="Arial"/>
          <w:b/>
          <w:color w:val="262626" w:themeColor="text1" w:themeTint="D9"/>
          <w:sz w:val="28"/>
          <w:lang w:eastAsia="en-GB"/>
        </w:rPr>
        <w:t xml:space="preserve"> /</w:t>
      </w:r>
      <w:proofErr w:type="gramEnd"/>
      <w:r w:rsidR="006A4863">
        <w:rPr>
          <w:rFonts w:ascii="Calibri" w:eastAsia="Times New Roman" w:hAnsi="Calibri" w:cs="Arial"/>
          <w:b/>
          <w:color w:val="262626" w:themeColor="text1" w:themeTint="D9"/>
          <w:sz w:val="28"/>
          <w:lang w:eastAsia="en-GB"/>
        </w:rPr>
        <w:t xml:space="preserve">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proofErr w:type="gramStart"/>
      <w:r w:rsidRPr="00775795">
        <w:rPr>
          <w:rFonts w:ascii="Calibri" w:eastAsia="Times New Roman" w:hAnsi="Calibri" w:cs="Arial"/>
          <w:color w:val="262626" w:themeColor="text1" w:themeTint="D9"/>
          <w:lang w:eastAsia="en-GB"/>
        </w:rPr>
        <w:t>Previously</w:t>
      </w:r>
      <w:proofErr w:type="gramEnd"/>
      <w:r w:rsidRPr="00775795">
        <w:rPr>
          <w:rFonts w:ascii="Calibri" w:eastAsia="Times New Roman" w:hAnsi="Calibri" w:cs="Arial"/>
          <w:color w:val="262626" w:themeColor="text1" w:themeTint="D9"/>
          <w:lang w:eastAsia="en-GB"/>
        </w:rPr>
        <w:t xml:space="preserve">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8F6E7A" w:rsidRDefault="000E4028"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8" w:history="1">
        <w:r w:rsidR="0005283C" w:rsidRPr="008F6E7A">
          <w:rPr>
            <w:rStyle w:val="Hyperlink"/>
            <w:rFonts w:ascii="Calibri" w:eastAsia="Times New Roman" w:hAnsi="Calibri" w:cs="Arial"/>
            <w:b/>
            <w:bCs/>
            <w:lang w:eastAsia="en-GB"/>
          </w:rPr>
          <w:t>https://www.gov.uk/government/publications/serious-violence-strategy</w:t>
        </w:r>
      </w:hyperlink>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roofErr w:type="gramStart"/>
      <w:r w:rsidRPr="008F6E7A">
        <w:rPr>
          <w:rFonts w:ascii="Calibri" w:eastAsia="Times New Roman" w:hAnsi="Calibri" w:cs="Arial"/>
          <w:color w:val="262626" w:themeColor="text1" w:themeTint="D9"/>
          <w:lang w:eastAsia="en-GB"/>
        </w:rPr>
        <w:t>children</w:t>
      </w:r>
      <w:proofErr w:type="gramEnd"/>
      <w:r w:rsidRPr="008F6E7A">
        <w:rPr>
          <w:rFonts w:ascii="Calibri" w:eastAsia="Times New Roman" w:hAnsi="Calibri" w:cs="Arial"/>
          <w:color w:val="262626" w:themeColor="text1" w:themeTint="D9"/>
          <w:lang w:eastAsia="en-GB"/>
        </w:rPr>
        <w:t xml:space="preserve">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proofErr w:type="gramStart"/>
      <w:r w:rsidRPr="00775795">
        <w:rPr>
          <w:rFonts w:ascii="Calibri" w:eastAsia="Times New Roman" w:hAnsi="Calibri" w:cs="Arial"/>
          <w:color w:val="262626" w:themeColor="text1" w:themeTint="D9"/>
          <w:lang w:eastAsia="en-GB"/>
        </w:rPr>
        <w:t>not</w:t>
      </w:r>
      <w:proofErr w:type="gramEnd"/>
      <w:r w:rsidRPr="00775795">
        <w:rPr>
          <w:rFonts w:ascii="Calibri" w:eastAsia="Times New Roman" w:hAnsi="Calibri" w:cs="Arial"/>
          <w:color w:val="262626" w:themeColor="text1" w:themeTint="D9"/>
          <w:lang w:eastAsia="en-GB"/>
        </w:rPr>
        <w:t xml:space="preserve"> about challenging people’s beliefs, but where beliefs lead to abuse that must not be tolerated. This includes belief in witchcraft, spirit possession, demons or the devil, the evil eye or djinns, </w:t>
      </w:r>
      <w:proofErr w:type="spellStart"/>
      <w:r w:rsidRPr="00775795">
        <w:rPr>
          <w:rFonts w:ascii="Calibri" w:eastAsia="Times New Roman" w:hAnsi="Calibri" w:cs="Arial"/>
          <w:color w:val="262626" w:themeColor="text1" w:themeTint="D9"/>
          <w:lang w:eastAsia="en-GB"/>
        </w:rPr>
        <w:t>dakini</w:t>
      </w:r>
      <w:proofErr w:type="spellEnd"/>
      <w:r w:rsidRPr="00775795">
        <w:rPr>
          <w:rFonts w:ascii="Calibri" w:eastAsia="Times New Roman" w:hAnsi="Calibri" w:cs="Arial"/>
          <w:color w:val="262626" w:themeColor="text1" w:themeTint="D9"/>
          <w:lang w:eastAsia="en-GB"/>
        </w:rPr>
        <w:t xml:space="preserve">,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w:t>
      </w:r>
      <w:proofErr w:type="spellStart"/>
      <w:r w:rsidRPr="00775795">
        <w:rPr>
          <w:rFonts w:ascii="Calibri" w:eastAsia="Times New Roman" w:hAnsi="Calibri" w:cs="Arial"/>
          <w:color w:val="262626" w:themeColor="text1" w:themeTint="D9"/>
          <w:lang w:eastAsia="en-GB"/>
        </w:rPr>
        <w:t>muti</w:t>
      </w:r>
      <w:proofErr w:type="spellEnd"/>
      <w:r w:rsidRPr="00775795">
        <w:rPr>
          <w:rFonts w:ascii="Calibri" w:eastAsia="Times New Roman" w:hAnsi="Calibri" w:cs="Arial"/>
          <w:color w:val="262626" w:themeColor="text1" w:themeTint="D9"/>
          <w:lang w:eastAsia="en-GB"/>
        </w:rPr>
        <w:t xml:space="preserve">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49"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4C5BF9">
        <w:rPr>
          <w:rStyle w:val="Hyperlink"/>
          <w:rFonts w:ascii="Calibri" w:eastAsia="Times New Roman" w:hAnsi="Calibri" w:cs="Arial"/>
          <w:color w:val="262626" w:themeColor="text1" w:themeTint="D9"/>
          <w:u w:val="none"/>
          <w:lang w:eastAsia="en-GB"/>
        </w:rPr>
        <w:t>Savera</w:t>
      </w:r>
      <w:proofErr w:type="spellEnd"/>
      <w:r w:rsidRPr="004C5BF9">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0"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1"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proofErr w:type="gramStart"/>
      <w:r w:rsidR="006A195F" w:rsidRPr="004C5BF9">
        <w:rPr>
          <w:rFonts w:ascii="Calibri" w:eastAsia="Times New Roman" w:hAnsi="Calibri" w:cs="Arial"/>
          <w:color w:val="262626" w:themeColor="text1" w:themeTint="D9"/>
          <w:lang w:eastAsia="en-GB"/>
        </w:rPr>
        <w:t>The</w:t>
      </w:r>
      <w:proofErr w:type="gramEnd"/>
      <w:r w:rsidR="006A195F" w:rsidRPr="004C5BF9">
        <w:rPr>
          <w:rFonts w:ascii="Calibri" w:eastAsia="Times New Roman" w:hAnsi="Calibri" w:cs="Arial"/>
          <w:color w:val="262626" w:themeColor="text1" w:themeTint="D9"/>
          <w:lang w:eastAsia="en-GB"/>
        </w:rPr>
        <w:t xml:space="preserv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w:t>
      </w:r>
      <w:proofErr w:type="gramStart"/>
      <w:r w:rsidR="005D0DD1" w:rsidRPr="004C5BF9">
        <w:rPr>
          <w:rFonts w:ascii="Calibri" w:eastAsia="Times New Roman" w:hAnsi="Calibri" w:cs="Arial"/>
          <w:color w:val="262626" w:themeColor="text1" w:themeTint="D9"/>
          <w:lang w:eastAsia="en-GB"/>
        </w:rPr>
        <w:t>( NRM</w:t>
      </w:r>
      <w:proofErr w:type="gramEnd"/>
      <w:r w:rsidR="005D0DD1" w:rsidRPr="004C5BF9">
        <w:rPr>
          <w:rFonts w:ascii="Calibri" w:eastAsia="Times New Roman" w:hAnsi="Calibri" w:cs="Arial"/>
          <w:color w:val="262626" w:themeColor="text1" w:themeTint="D9"/>
          <w:lang w:eastAsia="en-GB"/>
        </w:rPr>
        <w:t xml:space="preserve"> ) is a framework for identifying and referring potential victims of modern slavery and ensuring they receive the appropriate support.  To access support, </w:t>
      </w:r>
      <w:hyperlink r:id="rId52"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3"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54"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5"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A74B847" w:rsidR="004C5BF9"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E75712">
        <w:rPr>
          <w:rFonts w:ascii="Calibri" w:eastAsia="Times New Roman" w:hAnsi="Calibri" w:cs="Arial"/>
          <w:color w:val="262626" w:themeColor="text1" w:themeTint="D9"/>
          <w:lang w:eastAsia="en-GB"/>
        </w:rPr>
        <w:t>8</w:t>
      </w:r>
      <w:r w:rsidR="00775795" w:rsidRPr="00E75712">
        <w:rPr>
          <w:rFonts w:ascii="Calibri" w:eastAsia="Times New Roman" w:hAnsi="Calibri" w:cs="Arial"/>
          <w:color w:val="262626" w:themeColor="text1" w:themeTint="D9"/>
          <w:lang w:eastAsia="en-GB"/>
        </w:rPr>
        <w:t>.2</w:t>
      </w:r>
      <w:r w:rsidR="00775795" w:rsidRPr="00E75712">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r w:rsidR="004C5BF9" w:rsidRPr="00E75712">
        <w:rPr>
          <w:rFonts w:ascii="Calibri" w:eastAsia="Times New Roman" w:hAnsi="Calibri" w:cs="Arial"/>
          <w:color w:val="262626" w:themeColor="text1" w:themeTint="D9"/>
          <w:lang w:eastAsia="en-GB"/>
        </w:rPr>
        <w:t xml:space="preserve"> The age to marry has been raised to the age of 18.</w:t>
      </w:r>
      <w:r w:rsidR="008026BF" w:rsidRPr="00E75712">
        <w:rPr>
          <w:rFonts w:ascii="Calibri" w:eastAsia="Times New Roman" w:hAnsi="Calibri" w:cs="Arial"/>
          <w:color w:val="262626" w:themeColor="text1" w:themeTint="D9"/>
          <w:lang w:eastAsia="en-GB"/>
        </w:rPr>
        <w:t xml:space="preserve"> (Feb 2023)</w:t>
      </w:r>
      <w:r w:rsidR="004C5BF9" w:rsidRPr="00E75712">
        <w:rPr>
          <w:rFonts w:ascii="Calibri" w:eastAsia="Times New Roman" w:hAnsi="Calibri" w:cs="Arial"/>
          <w:color w:val="262626" w:themeColor="text1" w:themeTint="D9"/>
          <w:lang w:eastAsia="en-GB"/>
        </w:rPr>
        <w:t xml:space="preserve"> It is now a crime to carry out any conduct</w:t>
      </w:r>
      <w:r w:rsidR="00514E3E" w:rsidRPr="00E75712">
        <w:rPr>
          <w:rFonts w:ascii="Calibri" w:eastAsia="Times New Roman" w:hAnsi="Calibri" w:cs="Arial"/>
          <w:color w:val="262626" w:themeColor="text1" w:themeTint="D9"/>
          <w:lang w:eastAsia="en-GB"/>
        </w:rPr>
        <w:t xml:space="preserve"> whose purpose is to cause a child to marry before their 18</w:t>
      </w:r>
      <w:r w:rsidR="005C074C" w:rsidRPr="00E75712">
        <w:rPr>
          <w:rFonts w:ascii="Calibri" w:eastAsia="Times New Roman" w:hAnsi="Calibri" w:cs="Arial"/>
          <w:color w:val="262626" w:themeColor="text1" w:themeTint="D9"/>
          <w:lang w:eastAsia="en-GB"/>
        </w:rPr>
        <w:t>th</w:t>
      </w:r>
      <w:r w:rsidR="00514E3E" w:rsidRPr="00E75712">
        <w:rPr>
          <w:rFonts w:ascii="Calibri" w:eastAsia="Times New Roman" w:hAnsi="Calibri" w:cs="Arial"/>
          <w:color w:val="262626" w:themeColor="text1" w:themeTint="D9"/>
          <w:vertAlign w:val="superscript"/>
          <w:lang w:eastAsia="en-GB"/>
        </w:rPr>
        <w:t xml:space="preserve"> </w:t>
      </w:r>
      <w:r w:rsidR="00514E3E" w:rsidRPr="00E75712">
        <w:rPr>
          <w:rFonts w:ascii="Calibri" w:eastAsia="Times New Roman" w:hAnsi="Calibri" w:cs="Arial"/>
          <w:color w:val="262626" w:themeColor="text1" w:themeTint="D9"/>
          <w:lang w:eastAsia="en-GB"/>
        </w:rPr>
        <w:t xml:space="preserve">Birthday, even if violence, threats, or another form of coercion </w:t>
      </w:r>
      <w:r w:rsidR="008026BF" w:rsidRPr="00E75712">
        <w:rPr>
          <w:rFonts w:ascii="Calibri" w:eastAsia="Times New Roman" w:hAnsi="Calibri" w:cs="Arial"/>
          <w:color w:val="262626" w:themeColor="text1" w:themeTint="D9"/>
          <w:lang w:eastAsia="en-GB"/>
        </w:rPr>
        <w:t>are</w:t>
      </w:r>
      <w:r w:rsidR="00514E3E" w:rsidRPr="00E75712">
        <w:rPr>
          <w:rFonts w:ascii="Calibri" w:eastAsia="Times New Roman" w:hAnsi="Calibri" w:cs="Arial"/>
          <w:color w:val="262626" w:themeColor="text1" w:themeTint="D9"/>
          <w:lang w:eastAsia="en-GB"/>
        </w:rPr>
        <w:t xml:space="preserve"> not used</w:t>
      </w:r>
      <w:r w:rsidR="005C074C" w:rsidRPr="00E75712">
        <w:rPr>
          <w:rFonts w:ascii="Calibri" w:eastAsia="Times New Roman" w:hAnsi="Calibri" w:cs="Arial"/>
          <w:color w:val="262626" w:themeColor="text1" w:themeTint="D9"/>
          <w:lang w:eastAsia="en-GB"/>
        </w:rPr>
        <w:t xml:space="preserve">. </w:t>
      </w:r>
      <w:r w:rsidR="004C5BF9" w:rsidRPr="00E75712">
        <w:rPr>
          <w:rFonts w:ascii="Calibri" w:eastAsia="Times New Roman" w:hAnsi="Calibri" w:cs="Arial"/>
          <w:color w:val="262626" w:themeColor="text1" w:themeTint="D9"/>
          <w:lang w:eastAsia="en-GB"/>
        </w:rPr>
        <w:t xml:space="preserve"> </w:t>
      </w:r>
      <w:r w:rsidR="005C074C" w:rsidRPr="00E75712">
        <w:rPr>
          <w:rFonts w:ascii="Calibri" w:eastAsia="Times New Roman" w:hAnsi="Calibri" w:cs="Arial"/>
          <w:color w:val="262626" w:themeColor="text1" w:themeTint="D9"/>
          <w:lang w:eastAsia="en-GB"/>
        </w:rPr>
        <w:t xml:space="preserve">As with the existing forced marriage law, this applies to non-binding, unofficial 'marriages' as well as legal marriages. </w:t>
      </w:r>
      <w:r w:rsidR="008026BF" w:rsidRPr="00E75712">
        <w:rPr>
          <w:rFonts w:ascii="Calibri" w:eastAsia="Times New Roman" w:hAnsi="Calibri" w:cs="Arial"/>
          <w:color w:val="262626" w:themeColor="text1" w:themeTint="D9"/>
          <w:lang w:eastAsia="en-GB"/>
        </w:rPr>
        <w:t>(</w:t>
      </w:r>
      <w:hyperlink r:id="rId56" w:history="1">
        <w:r w:rsidR="008026BF" w:rsidRPr="00E75712">
          <w:rPr>
            <w:rStyle w:val="Hyperlink"/>
            <w:rFonts w:ascii="Calibri" w:eastAsia="Times New Roman" w:hAnsi="Calibri" w:cs="Arial"/>
            <w:lang w:eastAsia="en-GB"/>
          </w:rPr>
          <w:t>KCSIE 2023</w:t>
        </w:r>
      </w:hyperlink>
      <w:r w:rsidR="008026BF" w:rsidRPr="00E75712">
        <w:rPr>
          <w:rFonts w:ascii="Calibri" w:eastAsia="Times New Roman" w:hAnsi="Calibri" w:cs="Arial"/>
          <w:color w:val="262626" w:themeColor="text1" w:themeTint="D9"/>
          <w:lang w:eastAsia="en-GB"/>
        </w:rPr>
        <w:t>)</w:t>
      </w:r>
    </w:p>
    <w:p w14:paraId="1F30BD98" w14:textId="77777777" w:rsidR="004C5BF9"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For more information see; </w:t>
      </w:r>
    </w:p>
    <w:p w14:paraId="10FD033E" w14:textId="77777777" w:rsidR="006A445B" w:rsidRPr="004C5BF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E75712" w:rsidRDefault="000E4028"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7" w:history="1">
        <w:r w:rsidR="00775795" w:rsidRPr="00E75712">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E7571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E75712">
        <w:rPr>
          <w:rFonts w:ascii="Calibri" w:eastAsia="Times New Roman" w:hAnsi="Calibri" w:cs="Arial"/>
          <w:color w:val="FF0000"/>
          <w:lang w:eastAsia="en-GB"/>
        </w:rPr>
        <w:t xml:space="preserve"> </w:t>
      </w:r>
    </w:p>
    <w:p w14:paraId="1C2EA177" w14:textId="23BD6473" w:rsidR="001E37C2" w:rsidRPr="00E75712" w:rsidRDefault="00D10C19" w:rsidP="001E37C2">
      <w:pPr>
        <w:autoSpaceDE w:val="0"/>
        <w:autoSpaceDN w:val="0"/>
        <w:adjustRightInd w:val="0"/>
        <w:spacing w:after="0" w:line="240" w:lineRule="auto"/>
        <w:ind w:left="709"/>
        <w:jc w:val="center"/>
        <w:rPr>
          <w:rStyle w:val="Hyperlink"/>
        </w:rPr>
      </w:pPr>
      <w:r w:rsidRPr="00E75712">
        <w:fldChar w:fldCharType="begin"/>
      </w:r>
      <w:r w:rsidRPr="00E75712">
        <w:instrText>HYPERLINK "https://www.gov.uk/government/publications/the-right-to-choose-government-guidance-on-forced-marriage" \t "_blank"</w:instrText>
      </w:r>
      <w:r w:rsidRPr="00E75712">
        <w:fldChar w:fldCharType="separate"/>
      </w:r>
      <w:r w:rsidR="00E966F3" w:rsidRPr="00E75712">
        <w:rPr>
          <w:rStyle w:val="Hyperlink"/>
        </w:rPr>
        <w:t>https://www.gov.uk/government/publications/the-right-to-choose-government-guidance-on-forced-marriage</w:t>
      </w:r>
    </w:p>
    <w:p w14:paraId="205FD949" w14:textId="05C2D318" w:rsidR="00E966F3" w:rsidRPr="00E75712"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E75712">
        <w:fldChar w:fldCharType="end"/>
      </w:r>
    </w:p>
    <w:p w14:paraId="6971720F" w14:textId="5DD50BDF" w:rsidR="00380971" w:rsidRPr="00C234E8" w:rsidRDefault="000E4028"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8" w:history="1">
        <w:r w:rsidR="00775795" w:rsidRPr="00E75712">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w:t>
      </w:r>
      <w:proofErr w:type="spellStart"/>
      <w:r w:rsidR="006A445B" w:rsidRPr="006A445B">
        <w:rPr>
          <w:rFonts w:ascii="Calibri" w:eastAsia="Calibri" w:hAnsi="Calibri" w:cs="Arial"/>
          <w:lang w:val="en"/>
        </w:rPr>
        <w:t>headteacher</w:t>
      </w:r>
      <w:proofErr w:type="spellEnd"/>
      <w:r w:rsidR="006A445B" w:rsidRPr="006A445B">
        <w:rPr>
          <w:rFonts w:ascii="Calibri" w:eastAsia="Calibri" w:hAnsi="Calibri" w:cs="Arial"/>
          <w:lang w:val="en"/>
        </w:rPr>
        <w:t xml:space="preserve">.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lastRenderedPageBreak/>
        <w:t xml:space="preserve">The last bullet point above includes </w:t>
      </w:r>
      <w:proofErr w:type="spellStart"/>
      <w:r w:rsidRPr="008F6E7A">
        <w:rPr>
          <w:rFonts w:ascii="Calibri" w:eastAsia="Calibri" w:hAnsi="Calibri" w:cs="Arial"/>
          <w:lang w:val="en"/>
        </w:rPr>
        <w:t>behaviour</w:t>
      </w:r>
      <w:proofErr w:type="spellEnd"/>
      <w:r w:rsidRPr="008F6E7A">
        <w:rPr>
          <w:rFonts w:ascii="Calibri" w:eastAsia="Calibri" w:hAnsi="Calibri" w:cs="Arial"/>
          <w:lang w:val="en"/>
        </w:rPr>
        <w:t xml:space="preserve"> that may have happened outside of school or </w:t>
      </w:r>
      <w:proofErr w:type="gramStart"/>
      <w:r w:rsidRPr="008F6E7A">
        <w:rPr>
          <w:rFonts w:ascii="Calibri" w:eastAsia="Calibri" w:hAnsi="Calibri" w:cs="Arial"/>
          <w:lang w:val="en"/>
        </w:rPr>
        <w:t>college, that</w:t>
      </w:r>
      <w:proofErr w:type="gramEnd"/>
      <w:r w:rsidRPr="008F6E7A">
        <w:rPr>
          <w:rFonts w:ascii="Calibri" w:eastAsia="Calibri" w:hAnsi="Calibri" w:cs="Arial"/>
          <w:lang w:val="en"/>
        </w:rPr>
        <w:t xml:space="preserve">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E75712" w:rsidRDefault="0005283C" w:rsidP="0005283C">
      <w:pPr>
        <w:spacing w:after="0" w:line="240" w:lineRule="auto"/>
        <w:ind w:firstLine="360"/>
        <w:jc w:val="both"/>
        <w:rPr>
          <w:rFonts w:ascii="Calibri" w:eastAsia="Calibri" w:hAnsi="Calibri" w:cs="Arial"/>
          <w:lang w:val="en"/>
        </w:rPr>
      </w:pPr>
      <w:r w:rsidRPr="00E75712">
        <w:rPr>
          <w:rFonts w:ascii="Calibri" w:eastAsia="Calibri" w:hAnsi="Calibri" w:cs="Arial"/>
          <w:lang w:val="en"/>
        </w:rPr>
        <w:t>1. Allegations that may meet the harms threshol</w:t>
      </w:r>
      <w:r w:rsidR="001766FF" w:rsidRPr="00E75712">
        <w:rPr>
          <w:rFonts w:ascii="Calibri" w:eastAsia="Calibri" w:hAnsi="Calibri" w:cs="Arial"/>
          <w:lang w:val="en"/>
        </w:rPr>
        <w:t>d (see definition above)</w:t>
      </w:r>
    </w:p>
    <w:p w14:paraId="5AE6FB84" w14:textId="013BD510" w:rsidR="0005283C" w:rsidRPr="008F6E7A" w:rsidRDefault="0005283C" w:rsidP="001766FF">
      <w:pPr>
        <w:spacing w:after="0" w:line="240" w:lineRule="auto"/>
        <w:ind w:left="360"/>
        <w:jc w:val="both"/>
        <w:rPr>
          <w:rFonts w:ascii="Calibri" w:eastAsia="Calibri" w:hAnsi="Calibri" w:cs="Arial"/>
          <w:lang w:val="en"/>
        </w:rPr>
      </w:pPr>
      <w:r w:rsidRPr="00E75712">
        <w:rPr>
          <w:rFonts w:ascii="Calibri" w:eastAsia="Calibri" w:hAnsi="Calibri" w:cs="Arial"/>
          <w:lang w:val="en"/>
        </w:rPr>
        <w:t xml:space="preserve">2. Allegation/concerns that do not meet the harms threshold – referred to </w:t>
      </w:r>
      <w:r w:rsidR="008026BF" w:rsidRPr="00E75712">
        <w:rPr>
          <w:rFonts w:ascii="Calibri" w:eastAsia="Calibri" w:hAnsi="Calibri" w:cs="Arial"/>
          <w:lang w:val="en"/>
        </w:rPr>
        <w:t xml:space="preserve">in the </w:t>
      </w:r>
      <w:r w:rsidRPr="00E75712">
        <w:rPr>
          <w:rFonts w:ascii="Calibri" w:eastAsia="Calibri" w:hAnsi="Calibri" w:cs="Arial"/>
          <w:lang w:val="en"/>
        </w:rPr>
        <w:t>guidance as ‘low level concerns’</w:t>
      </w:r>
      <w:r w:rsidR="008026BF" w:rsidRPr="00E75712">
        <w:rPr>
          <w:rFonts w:ascii="Calibri" w:eastAsia="Calibri" w:hAnsi="Calibri" w:cs="Arial"/>
          <w:lang w:val="en"/>
        </w:rPr>
        <w:t xml:space="preserve"> (</w:t>
      </w:r>
      <w:hyperlink r:id="rId59" w:history="1">
        <w:r w:rsidR="008026BF" w:rsidRPr="00E75712">
          <w:rPr>
            <w:rStyle w:val="Hyperlink"/>
            <w:rFonts w:ascii="Calibri" w:eastAsia="Calibri" w:hAnsi="Calibri" w:cs="Arial"/>
            <w:lang w:val="en"/>
          </w:rPr>
          <w:t>KCSIE 2023</w:t>
        </w:r>
      </w:hyperlink>
      <w:r w:rsidR="008026BF" w:rsidRPr="00E75712">
        <w:rPr>
          <w:rFonts w:ascii="Calibri" w:eastAsia="Calibri" w:hAnsi="Calibri" w:cs="Arial"/>
          <w:lang w:val="en"/>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w:t>
      </w:r>
      <w:proofErr w:type="spellStart"/>
      <w:r w:rsidRPr="008F6E7A">
        <w:rPr>
          <w:rFonts w:ascii="Calibri" w:eastAsia="Calibri" w:hAnsi="Calibri" w:cs="Arial"/>
          <w:lang w:val="en"/>
        </w:rPr>
        <w:t>organisation</w:t>
      </w:r>
      <w:proofErr w:type="spellEnd"/>
      <w:r w:rsidRPr="008F6E7A">
        <w:rPr>
          <w:rFonts w:ascii="Calibri" w:eastAsia="Calibri" w:hAnsi="Calibri" w:cs="Arial"/>
          <w:lang w:val="en"/>
        </w:rPr>
        <w:t xml:space="preserve">;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w:t>
      </w:r>
      <w:proofErr w:type="gramStart"/>
      <w:r w:rsidRPr="008F6E7A">
        <w:rPr>
          <w:rFonts w:ascii="Calibri" w:eastAsia="Calibri" w:hAnsi="Calibri" w:cs="Arial"/>
          <w:lang w:val="en"/>
        </w:rPr>
        <w:t>than  causing</w:t>
      </w:r>
      <w:proofErr w:type="gramEnd"/>
      <w:r w:rsidRPr="008F6E7A">
        <w:rPr>
          <w:rFonts w:ascii="Calibri" w:eastAsia="Calibri" w:hAnsi="Calibri" w:cs="Arial"/>
          <w:lang w:val="en"/>
        </w:rPr>
        <w:t xml:space="preserve">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w:t>
      </w:r>
      <w:proofErr w:type="spellStart"/>
      <w:r w:rsidRPr="008F6E7A">
        <w:rPr>
          <w:rFonts w:ascii="Calibri" w:eastAsia="Calibri" w:hAnsi="Calibri" w:cs="Arial"/>
          <w:lang w:val="en"/>
        </w:rPr>
        <w:t>behaviour</w:t>
      </w:r>
      <w:proofErr w:type="spellEnd"/>
      <w:r w:rsidRPr="008F6E7A">
        <w:rPr>
          <w:rFonts w:ascii="Calibri" w:eastAsia="Calibri" w:hAnsi="Calibri" w:cs="Arial"/>
          <w:lang w:val="en"/>
        </w:rPr>
        <w:t xml:space="preserve">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w:t>
      </w:r>
      <w:proofErr w:type="spellStart"/>
      <w:r w:rsidRPr="008F6E7A">
        <w:rPr>
          <w:rFonts w:ascii="Calibri" w:eastAsia="Calibri" w:hAnsi="Calibri" w:cs="Arial"/>
          <w:lang w:val="en"/>
        </w:rPr>
        <w:t>favourites</w:t>
      </w:r>
      <w:proofErr w:type="spellEnd"/>
      <w:r w:rsidRPr="008F6E7A">
        <w:rPr>
          <w:rFonts w:ascii="Calibri" w:eastAsia="Calibri" w:hAnsi="Calibri" w:cs="Arial"/>
          <w:lang w:val="en"/>
        </w:rPr>
        <w:t xml:space="preserve">;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proofErr w:type="gramStart"/>
      <w:r w:rsidRPr="008F6E7A">
        <w:rPr>
          <w:rFonts w:ascii="Calibri" w:eastAsia="Calibri" w:hAnsi="Calibri" w:cs="Arial"/>
          <w:lang w:val="en"/>
        </w:rPr>
        <w:t>door</w:t>
      </w:r>
      <w:proofErr w:type="gramEnd"/>
      <w:r w:rsidRPr="008F6E7A">
        <w:rPr>
          <w:rFonts w:ascii="Calibri" w:eastAsia="Calibri" w:hAnsi="Calibri" w:cs="Arial"/>
          <w:lang w:val="en"/>
        </w:rPr>
        <w:t xml:space="preserve">;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E75712" w:rsidRDefault="0058675E" w:rsidP="0058675E">
      <w:pPr>
        <w:spacing w:after="0" w:line="240" w:lineRule="auto"/>
        <w:ind w:left="360"/>
        <w:jc w:val="both"/>
        <w:rPr>
          <w:rFonts w:ascii="Calibri" w:eastAsia="Calibri" w:hAnsi="Calibri" w:cs="Arial"/>
          <w:b/>
          <w:bCs/>
          <w:lang w:val="en"/>
        </w:rPr>
      </w:pPr>
      <w:r w:rsidRPr="00E75712">
        <w:rPr>
          <w:rFonts w:ascii="Calibri" w:eastAsia="Calibri" w:hAnsi="Calibri" w:cs="Arial"/>
          <w:b/>
          <w:bCs/>
          <w:lang w:val="en"/>
        </w:rPr>
        <w:t xml:space="preserve">Such concerns such always be recorded and reviewed so that potential patterns of concerning, problematic or inappropriate </w:t>
      </w:r>
      <w:proofErr w:type="spellStart"/>
      <w:r w:rsidRPr="00E75712">
        <w:rPr>
          <w:rFonts w:ascii="Calibri" w:eastAsia="Calibri" w:hAnsi="Calibri" w:cs="Arial"/>
          <w:b/>
          <w:bCs/>
          <w:lang w:val="en"/>
        </w:rPr>
        <w:t>behaviour</w:t>
      </w:r>
      <w:proofErr w:type="spellEnd"/>
      <w:r w:rsidRPr="00E75712">
        <w:rPr>
          <w:rFonts w:ascii="Calibri" w:eastAsia="Calibri" w:hAnsi="Calibri" w:cs="Arial"/>
          <w:b/>
          <w:bCs/>
          <w:lang w:val="en"/>
        </w:rPr>
        <w:t xml:space="preserve"> can be identified</w:t>
      </w:r>
    </w:p>
    <w:p w14:paraId="1B1B2417" w14:textId="77777777" w:rsidR="0058675E" w:rsidRPr="00E75712" w:rsidRDefault="0058675E" w:rsidP="0058675E">
      <w:pPr>
        <w:spacing w:after="0" w:line="240" w:lineRule="auto"/>
        <w:ind w:left="360"/>
        <w:jc w:val="both"/>
        <w:rPr>
          <w:rFonts w:ascii="Calibri" w:eastAsia="Calibri" w:hAnsi="Calibri" w:cs="Arial"/>
          <w:lang w:val="en"/>
        </w:rPr>
      </w:pPr>
    </w:p>
    <w:p w14:paraId="14F26A42" w14:textId="77777777" w:rsidR="006A445B" w:rsidRPr="00E75712" w:rsidRDefault="006A445B" w:rsidP="006A445B">
      <w:pPr>
        <w:spacing w:after="0" w:line="240" w:lineRule="auto"/>
        <w:rPr>
          <w:rFonts w:ascii="Calibri" w:eastAsia="Calibri" w:hAnsi="Calibri" w:cs="Arial"/>
          <w:sz w:val="2"/>
          <w:szCs w:val="12"/>
          <w:lang w:val="en"/>
        </w:rPr>
      </w:pPr>
    </w:p>
    <w:p w14:paraId="1C844532" w14:textId="6B3442B4" w:rsidR="00692640" w:rsidRPr="00E75712" w:rsidRDefault="006A445B" w:rsidP="00692640">
      <w:pPr>
        <w:pStyle w:val="ListParagraph"/>
        <w:numPr>
          <w:ilvl w:val="1"/>
          <w:numId w:val="21"/>
        </w:numPr>
        <w:spacing w:after="0" w:line="240" w:lineRule="auto"/>
        <w:rPr>
          <w:rFonts w:ascii="Calibri" w:eastAsia="Calibri" w:hAnsi="Calibri" w:cs="Arial"/>
          <w:lang w:val="en"/>
        </w:rPr>
      </w:pPr>
      <w:r w:rsidRPr="00E75712">
        <w:rPr>
          <w:rFonts w:ascii="Calibri" w:eastAsia="Calibri" w:hAnsi="Calibri" w:cs="Arial"/>
          <w:lang w:val="en"/>
        </w:rPr>
        <w:tab/>
      </w:r>
      <w:r w:rsidR="00E260FF" w:rsidRPr="00E75712">
        <w:rPr>
          <w:rFonts w:ascii="Calibri" w:eastAsia="Calibri" w:hAnsi="Calibri" w:cs="Arial"/>
          <w:lang w:val="en"/>
        </w:rPr>
        <w:t xml:space="preserve">The Local Authority Designated Officer for Allegations (LADO) in </w:t>
      </w:r>
      <w:proofErr w:type="spellStart"/>
      <w:r w:rsidR="00E260FF" w:rsidRPr="00E75712">
        <w:rPr>
          <w:rFonts w:ascii="Calibri" w:eastAsia="Calibri" w:hAnsi="Calibri" w:cs="Arial"/>
          <w:lang w:val="en"/>
        </w:rPr>
        <w:t>Wirral</w:t>
      </w:r>
      <w:proofErr w:type="spellEnd"/>
      <w:r w:rsidR="00E260FF" w:rsidRPr="00E75712">
        <w:rPr>
          <w:rFonts w:ascii="Calibri" w:eastAsia="Calibri" w:hAnsi="Calibri" w:cs="Arial"/>
          <w:lang w:val="en"/>
        </w:rPr>
        <w:t xml:space="preserve"> is</w:t>
      </w:r>
      <w:r w:rsidR="008F6E7A" w:rsidRPr="00E75712">
        <w:rPr>
          <w:rFonts w:ascii="Calibri" w:eastAsia="Calibri" w:hAnsi="Calibri" w:cs="Arial"/>
          <w:lang w:val="en"/>
        </w:rPr>
        <w:t xml:space="preserve"> </w:t>
      </w:r>
      <w:r w:rsidR="00D03FD1" w:rsidRPr="00E75712">
        <w:rPr>
          <w:rFonts w:ascii="Calibri" w:eastAsia="Calibri" w:hAnsi="Calibri" w:cs="Arial"/>
          <w:b/>
          <w:lang w:val="en"/>
        </w:rPr>
        <w:t>Pamela Cope</w:t>
      </w:r>
    </w:p>
    <w:p w14:paraId="54D416C2" w14:textId="77777777" w:rsidR="00692640" w:rsidRPr="00E75712" w:rsidRDefault="00692640" w:rsidP="00692640">
      <w:pPr>
        <w:spacing w:after="0" w:line="240" w:lineRule="auto"/>
        <w:rPr>
          <w:rFonts w:ascii="Calibri" w:eastAsia="Calibri" w:hAnsi="Calibri" w:cs="Arial"/>
          <w:b/>
          <w:sz w:val="16"/>
          <w:szCs w:val="16"/>
          <w:lang w:val="en"/>
        </w:rPr>
      </w:pPr>
    </w:p>
    <w:p w14:paraId="196AF09D" w14:textId="7DB70C7C" w:rsidR="00E260FF" w:rsidRPr="00E75712" w:rsidRDefault="00E260FF" w:rsidP="00E260FF">
      <w:pPr>
        <w:numPr>
          <w:ilvl w:val="0"/>
          <w:numId w:val="11"/>
        </w:numPr>
        <w:spacing w:after="0" w:line="240" w:lineRule="auto"/>
        <w:rPr>
          <w:rFonts w:ascii="Calibri" w:eastAsia="Calibri" w:hAnsi="Calibri" w:cs="Arial"/>
        </w:rPr>
      </w:pPr>
      <w:r w:rsidRPr="00E75712">
        <w:rPr>
          <w:rFonts w:ascii="Calibri" w:eastAsia="Calibri" w:hAnsi="Calibri" w:cs="Arial"/>
          <w:b/>
          <w:lang w:val="en"/>
        </w:rPr>
        <w:t>email a</w:t>
      </w:r>
      <w:r w:rsidR="008026BF" w:rsidRPr="00E75712">
        <w:rPr>
          <w:rFonts w:ascii="Calibri" w:eastAsia="Calibri" w:hAnsi="Calibri" w:cs="Arial"/>
          <w:b/>
          <w:lang w:val="en"/>
        </w:rPr>
        <w:t>ny</w:t>
      </w:r>
      <w:r w:rsidRPr="00E75712">
        <w:rPr>
          <w:rFonts w:ascii="Calibri" w:eastAsia="Calibri" w:hAnsi="Calibri" w:cs="Arial"/>
          <w:b/>
          <w:lang w:val="en"/>
        </w:rPr>
        <w:t xml:space="preserve"> referral </w:t>
      </w:r>
      <w:r w:rsidR="008026BF" w:rsidRPr="00E75712">
        <w:rPr>
          <w:rFonts w:ascii="Calibri" w:eastAsia="Calibri" w:hAnsi="Calibri" w:cs="Arial"/>
          <w:b/>
          <w:lang w:val="en"/>
        </w:rPr>
        <w:t xml:space="preserve">and /or consultation form </w:t>
      </w:r>
      <w:r w:rsidRPr="00E75712">
        <w:rPr>
          <w:rFonts w:ascii="Calibri" w:eastAsia="Calibri" w:hAnsi="Calibri" w:cs="Arial"/>
          <w:b/>
          <w:lang w:val="en"/>
        </w:rPr>
        <w:t xml:space="preserve">to:  </w:t>
      </w:r>
      <w:r w:rsidR="008026BF" w:rsidRPr="00E75712">
        <w:rPr>
          <w:rStyle w:val="Hyperlink"/>
          <w:rFonts w:ascii="Calibri" w:eastAsia="Calibri" w:hAnsi="Calibri" w:cs="Arial"/>
        </w:rPr>
        <w:t>safeguardingunit@wirral.gov.uk</w:t>
      </w:r>
      <w:r w:rsidR="008026BF" w:rsidRPr="00E75712">
        <w:t xml:space="preserve"> </w:t>
      </w:r>
      <w:r w:rsidRPr="00E75712">
        <w:rPr>
          <w:rFonts w:ascii="Calibri" w:eastAsia="Calibri" w:hAnsi="Calibri" w:cs="Arial"/>
        </w:rPr>
        <w:t xml:space="preserve">and </w:t>
      </w:r>
      <w:hyperlink r:id="rId60" w:history="1">
        <w:r w:rsidRPr="00E75712">
          <w:rPr>
            <w:rStyle w:val="Hyperlink"/>
            <w:rFonts w:ascii="Calibri" w:eastAsia="Calibri" w:hAnsi="Calibri" w:cs="Arial"/>
          </w:rPr>
          <w:t>kerrywilliams@wirral.gov.uk</w:t>
        </w:r>
      </w:hyperlink>
      <w:r w:rsidR="00C234E8" w:rsidRPr="00E75712">
        <w:rPr>
          <w:rStyle w:val="Hyperlink"/>
          <w:rFonts w:ascii="Calibri" w:eastAsia="Calibri" w:hAnsi="Calibri" w:cs="Arial"/>
        </w:rPr>
        <w:t xml:space="preserve"> </w:t>
      </w:r>
    </w:p>
    <w:p w14:paraId="369D797F" w14:textId="77777777" w:rsidR="00E260FF" w:rsidRPr="00E75712"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75712">
        <w:rPr>
          <w:rFonts w:ascii="Calibri" w:eastAsia="Calibri" w:hAnsi="Calibri" w:cs="Arial"/>
          <w:lang w:val="en"/>
        </w:rPr>
        <w:t>If judged appropriate during the initial contact with the LADO, an Allegations Referral Form must be</w:t>
      </w:r>
      <w:r w:rsidR="001766FF" w:rsidRPr="00E75712">
        <w:rPr>
          <w:rFonts w:ascii="Calibri" w:eastAsia="Calibri" w:hAnsi="Calibri" w:cs="Arial"/>
          <w:lang w:val="en"/>
        </w:rPr>
        <w:t xml:space="preserve"> </w:t>
      </w:r>
      <w:r w:rsidRPr="00E75712">
        <w:rPr>
          <w:rFonts w:ascii="Calibri" w:eastAsia="Calibri" w:hAnsi="Calibri" w:cs="Arial"/>
          <w:lang w:val="en"/>
        </w:rPr>
        <w:t>completed by the senior manager in full and forwarded</w:t>
      </w:r>
      <w:r w:rsidRPr="00E260FF">
        <w:rPr>
          <w:rFonts w:ascii="Calibri" w:eastAsia="Calibri" w:hAnsi="Calibri" w:cs="Arial"/>
          <w:lang w:val="en"/>
        </w:rPr>
        <w:t xml:space="preserve"> to the LADO via email within 24 hours.  LADO referral form, flowcharts and information can be accessed here:</w:t>
      </w:r>
      <w:r w:rsidR="0058675E">
        <w:rPr>
          <w:rFonts w:ascii="Calibri" w:eastAsia="Calibri" w:hAnsi="Calibri" w:cs="Arial"/>
          <w:lang w:val="en"/>
        </w:rPr>
        <w:t xml:space="preserve">  </w:t>
      </w:r>
      <w:hyperlink r:id="rId61"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lastRenderedPageBreak/>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2"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t>
      </w:r>
      <w:proofErr w:type="spellStart"/>
      <w:r w:rsidR="00151B61" w:rsidRPr="00673FB2">
        <w:rPr>
          <w:rFonts w:ascii="Calibri" w:eastAsia="Calibri" w:hAnsi="Calibri" w:cs="Arial"/>
          <w:lang w:val="en"/>
        </w:rPr>
        <w:t>Wirral</w:t>
      </w:r>
      <w:proofErr w:type="spellEnd"/>
      <w:r w:rsidR="00151B61" w:rsidRPr="00673FB2">
        <w:rPr>
          <w:rFonts w:ascii="Calibri" w:eastAsia="Calibri" w:hAnsi="Calibri" w:cs="Arial"/>
          <w:lang w:val="en"/>
        </w:rPr>
        <w:t xml:space="preserve">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E75712"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E75712">
        <w:rPr>
          <w:rFonts w:ascii="Calibri" w:eastAsia="Times New Roman" w:hAnsi="Calibri" w:cs="Arial"/>
          <w:color w:val="000000"/>
          <w:lang w:eastAsia="en-GB"/>
        </w:rPr>
        <w:t xml:space="preserve">Protecting children from the risk of radicalisation should be seen as part of schools’ wider safeguarding </w:t>
      </w:r>
      <w:r w:rsidR="001E37C2" w:rsidRPr="00E75712">
        <w:rPr>
          <w:rFonts w:ascii="Calibri" w:eastAsia="Times New Roman" w:hAnsi="Calibri" w:cs="Arial"/>
          <w:color w:val="000000"/>
          <w:lang w:eastAsia="en-GB"/>
        </w:rPr>
        <w:t>duties and</w:t>
      </w:r>
      <w:r w:rsidRPr="00E75712">
        <w:rPr>
          <w:rFonts w:ascii="Calibri" w:eastAsia="Times New Roman" w:hAnsi="Calibri" w:cs="Arial"/>
          <w:color w:val="000000"/>
          <w:lang w:eastAsia="en-GB"/>
        </w:rPr>
        <w:t xml:space="preserve"> is similar in nature to protecting children from other forms of harm and abuse. During the process of </w:t>
      </w:r>
      <w:r w:rsidR="001E37C2" w:rsidRPr="00E75712">
        <w:rPr>
          <w:rFonts w:ascii="Calibri" w:eastAsia="Times New Roman" w:hAnsi="Calibri" w:cs="Arial"/>
          <w:color w:val="000000"/>
          <w:lang w:eastAsia="en-GB"/>
        </w:rPr>
        <w:t>radicalisation,</w:t>
      </w:r>
      <w:r w:rsidRPr="00E75712">
        <w:rPr>
          <w:rFonts w:ascii="Calibri" w:eastAsia="Times New Roman" w:hAnsi="Calibri" w:cs="Arial"/>
          <w:color w:val="000000"/>
          <w:lang w:eastAsia="en-GB"/>
        </w:rPr>
        <w:t xml:space="preserve"> it is possible to intervene to prevent </w:t>
      </w:r>
      <w:r w:rsidR="009A41B4" w:rsidRPr="00E75712">
        <w:rPr>
          <w:rFonts w:ascii="Calibri" w:eastAsia="Times New Roman" w:hAnsi="Calibri" w:cs="Arial"/>
          <w:color w:val="000000"/>
          <w:lang w:eastAsia="en-GB"/>
        </w:rPr>
        <w:t>‘susceptible’</w:t>
      </w:r>
      <w:r w:rsidRPr="00E75712">
        <w:rPr>
          <w:rFonts w:ascii="Calibri" w:eastAsia="Times New Roman" w:hAnsi="Calibri" w:cs="Arial"/>
          <w:color w:val="000000"/>
          <w:lang w:eastAsia="en-GB"/>
        </w:rPr>
        <w:t xml:space="preserve"> people being radicalised.</w:t>
      </w:r>
    </w:p>
    <w:p w14:paraId="7C7FD1E2" w14:textId="77777777" w:rsidR="00775795" w:rsidRPr="00E757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E75712">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E75712">
        <w:rPr>
          <w:rFonts w:ascii="Calibri" w:eastAsia="Times New Roman" w:hAnsi="Calibri" w:cs="Arial"/>
          <w:color w:val="000000"/>
          <w:lang w:eastAsia="en-GB"/>
        </w:rPr>
        <w:t>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w:t>
      </w:r>
      <w:r w:rsidRPr="00775795">
        <w:rPr>
          <w:rFonts w:ascii="Calibri" w:eastAsia="Times New Roman" w:hAnsi="Calibri" w:cs="Arial"/>
          <w:color w:val="000000"/>
          <w:lang w:eastAsia="en-GB"/>
        </w:rPr>
        <w:t xml:space="preserve">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lastRenderedPageBreak/>
        <w:t xml:space="preserve">Alison Burnett is the link for Wirral &amp; Liverpool - </w:t>
      </w:r>
      <w:hyperlink r:id="rId63"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4"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5"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6"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0E4028" w:rsidP="0058675E">
      <w:pPr>
        <w:autoSpaceDE w:val="0"/>
        <w:autoSpaceDN w:val="0"/>
        <w:adjustRightInd w:val="0"/>
        <w:spacing w:after="0" w:line="240" w:lineRule="auto"/>
        <w:rPr>
          <w:rStyle w:val="Hyperlink"/>
          <w:rFonts w:ascii="Calibri" w:eastAsia="Times New Roman" w:hAnsi="Calibri" w:cs="Arial"/>
          <w:lang w:eastAsia="en-GB"/>
        </w:rPr>
      </w:pPr>
      <w:hyperlink r:id="rId67"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7C17654F"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8"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69"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287A4265" w:rsidR="00775795" w:rsidRPr="00E75712"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w:t>
      </w:r>
      <w:hyperlink r:id="rId70" w:history="1">
        <w:r w:rsidR="00775795" w:rsidRPr="00796823">
          <w:rPr>
            <w:rStyle w:val="Hyperlink"/>
            <w:rFonts w:ascii="Calibri" w:eastAsia="Times New Roman" w:hAnsi="Calibri" w:cs="Arial"/>
            <w:highlight w:val="cyan"/>
            <w:lang w:eastAsia="en-GB"/>
          </w:rPr>
          <w:t>missing from education</w:t>
        </w:r>
      </w:hyperlink>
      <w:r w:rsidR="00775795" w:rsidRPr="00775795">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particularly on repeat </w:t>
      </w:r>
      <w:r w:rsidR="00775795" w:rsidRPr="00E75712">
        <w:rPr>
          <w:rFonts w:ascii="Calibri" w:eastAsia="Times New Roman" w:hAnsi="Calibri" w:cs="Arial"/>
          <w:color w:val="262626" w:themeColor="text1" w:themeTint="D9"/>
          <w:lang w:eastAsia="en-GB"/>
        </w:rPr>
        <w:t xml:space="preserve">occasions, to help identify the risk of abuse and neglect, including sexual exploitation, and to help prevent the risks of their going missing in future. </w:t>
      </w:r>
    </w:p>
    <w:p w14:paraId="5A6DEDD1" w14:textId="77777777" w:rsidR="00775795" w:rsidRPr="00E757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40227A4" w:rsidR="00775795" w:rsidRPr="00E75712"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E75712">
        <w:rPr>
          <w:rFonts w:ascii="Calibri" w:eastAsia="Times New Roman" w:hAnsi="Calibri" w:cs="Arial"/>
          <w:color w:val="262626" w:themeColor="text1" w:themeTint="D9"/>
          <w:lang w:eastAsia="en-GB"/>
        </w:rPr>
        <w:t>1</w:t>
      </w:r>
      <w:r w:rsidR="005442B6" w:rsidRPr="00E75712">
        <w:rPr>
          <w:rFonts w:ascii="Calibri" w:eastAsia="Times New Roman" w:hAnsi="Calibri" w:cs="Arial"/>
          <w:color w:val="262626" w:themeColor="text1" w:themeTint="D9"/>
          <w:lang w:eastAsia="en-GB"/>
        </w:rPr>
        <w:t>1</w:t>
      </w:r>
      <w:r w:rsidR="00775795" w:rsidRPr="00E75712">
        <w:rPr>
          <w:rFonts w:ascii="Calibri" w:eastAsia="Times New Roman" w:hAnsi="Calibri" w:cs="Arial"/>
          <w:color w:val="262626" w:themeColor="text1" w:themeTint="D9"/>
          <w:lang w:eastAsia="en-GB"/>
        </w:rPr>
        <w:t>.2</w:t>
      </w:r>
      <w:r w:rsidR="00775795" w:rsidRPr="00E75712">
        <w:rPr>
          <w:rFonts w:ascii="Calibri" w:eastAsia="Times New Roman" w:hAnsi="Calibri" w:cs="Arial"/>
          <w:color w:val="262626" w:themeColor="text1" w:themeTint="D9"/>
          <w:lang w:eastAsia="en-GB"/>
        </w:rPr>
        <w:tab/>
        <w:t xml:space="preserve">Schools should put in place appropriate </w:t>
      </w:r>
      <w:r w:rsidR="00EF252B" w:rsidRPr="00E75712">
        <w:rPr>
          <w:rFonts w:ascii="Calibri" w:eastAsia="Times New Roman" w:hAnsi="Calibri" w:cs="Arial"/>
          <w:color w:val="262626" w:themeColor="text1" w:themeTint="D9"/>
          <w:lang w:eastAsia="en-GB"/>
        </w:rPr>
        <w:t>Child Protection</w:t>
      </w:r>
      <w:r w:rsidR="00EF787F" w:rsidRPr="00E75712">
        <w:rPr>
          <w:rFonts w:ascii="Calibri" w:eastAsia="Times New Roman" w:hAnsi="Calibri" w:cs="Arial"/>
          <w:color w:val="262626" w:themeColor="text1" w:themeTint="D9"/>
          <w:lang w:eastAsia="en-GB"/>
        </w:rPr>
        <w:t xml:space="preserve"> - S</w:t>
      </w:r>
      <w:r w:rsidR="00775795" w:rsidRPr="00E75712">
        <w:rPr>
          <w:rFonts w:ascii="Calibri" w:eastAsia="Times New Roman" w:hAnsi="Calibri" w:cs="Arial"/>
          <w:color w:val="262626" w:themeColor="text1" w:themeTint="D9"/>
          <w:lang w:eastAsia="en-GB"/>
        </w:rPr>
        <w:t xml:space="preserve">afeguarding policies, procedures and responses for children who go missing from education, particularly </w:t>
      </w:r>
      <w:r w:rsidR="00796823" w:rsidRPr="00E75712">
        <w:rPr>
          <w:rFonts w:ascii="Calibri" w:eastAsia="Times New Roman" w:hAnsi="Calibri" w:cs="Arial"/>
          <w:color w:val="262626" w:themeColor="text1" w:themeTint="D9"/>
          <w:lang w:eastAsia="en-GB"/>
        </w:rPr>
        <w:t>children who are 'absent' from education, particularly on repeat occasions or for prolonged periods</w:t>
      </w:r>
      <w:r w:rsidR="00775795" w:rsidRPr="00E75712">
        <w:rPr>
          <w:rFonts w:ascii="Calibri" w:eastAsia="Times New Roman" w:hAnsi="Calibri" w:cs="Arial"/>
          <w:color w:val="262626" w:themeColor="text1" w:themeTint="D9"/>
          <w:lang w:eastAsia="en-GB"/>
        </w:rPr>
        <w:t xml:space="preserve">.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E75712"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0FA785B2"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E75712">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E75712">
        <w:rPr>
          <w:rFonts w:ascii="Calibri" w:eastAsia="Times New Roman" w:hAnsi="Calibri" w:cs="Arial"/>
          <w:color w:val="262626" w:themeColor="text1" w:themeTint="D9"/>
          <w:lang w:eastAsia="en-GB"/>
        </w:rPr>
        <w:t xml:space="preserve">An appropriated response is needed when </w:t>
      </w:r>
      <w:r w:rsidR="00016F07" w:rsidRPr="00E75712">
        <w:rPr>
          <w:rFonts w:ascii="Calibri" w:eastAsia="Times New Roman" w:hAnsi="Calibri" w:cs="Arial"/>
          <w:color w:val="262626" w:themeColor="text1" w:themeTint="D9"/>
          <w:lang w:eastAsia="en-GB"/>
        </w:rPr>
        <w:t>a child has poor attendance or is</w:t>
      </w:r>
      <w:r w:rsidR="00BD2405" w:rsidRPr="00E75712">
        <w:rPr>
          <w:rFonts w:ascii="Calibri" w:eastAsia="Times New Roman" w:hAnsi="Calibri" w:cs="Arial"/>
          <w:color w:val="262626" w:themeColor="text1" w:themeTint="D9"/>
          <w:lang w:eastAsia="en-GB"/>
        </w:rPr>
        <w:t xml:space="preserve"> regularly missing education. </w:t>
      </w:r>
      <w:r w:rsidR="00B96722" w:rsidRPr="00E75712">
        <w:rPr>
          <w:rFonts w:ascii="Calibri" w:eastAsia="Times New Roman" w:hAnsi="Calibri" w:cs="Arial"/>
          <w:color w:val="262626" w:themeColor="text1" w:themeTint="D9"/>
          <w:lang w:eastAsia="en-GB"/>
        </w:rPr>
        <w:t xml:space="preserve"> </w:t>
      </w:r>
      <w:hyperlink r:id="rId71" w:history="1">
        <w:r w:rsidR="00B96722" w:rsidRPr="00E75712">
          <w:rPr>
            <w:rStyle w:val="Hyperlink"/>
            <w:rFonts w:ascii="Calibri" w:eastAsia="Times New Roman" w:hAnsi="Calibri" w:cs="Arial"/>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proofErr w:type="gramStart"/>
      <w:r w:rsidRPr="00775795">
        <w:rPr>
          <w:rFonts w:ascii="Calibri" w:eastAsia="Times New Roman" w:hAnsi="Calibri" w:cs="Arial"/>
          <w:color w:val="262626" w:themeColor="text1" w:themeTint="D9"/>
          <w:lang w:eastAsia="en-GB"/>
        </w:rPr>
        <w:t>have</w:t>
      </w:r>
      <w:proofErr w:type="gramEnd"/>
      <w:r w:rsidRPr="00775795">
        <w:rPr>
          <w:rFonts w:ascii="Calibri" w:eastAsia="Times New Roman" w:hAnsi="Calibri" w:cs="Arial"/>
          <w:color w:val="262626" w:themeColor="text1" w:themeTint="D9"/>
          <w:lang w:eastAsia="en-GB"/>
        </w:rPr>
        <w:t xml:space="preser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w:t>
      </w:r>
      <w:r w:rsidR="00522F5F" w:rsidRPr="00CD6A36">
        <w:rPr>
          <w:rFonts w:ascii="Calibri" w:eastAsia="Times New Roman" w:hAnsi="Calibri" w:cs="Arial"/>
          <w:color w:val="262626" w:themeColor="text1" w:themeTint="D9"/>
          <w:lang w:eastAsia="en-GB"/>
        </w:rPr>
        <w:lastRenderedPageBreak/>
        <w:t xml:space="preserve">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72"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73"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4"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w:t>
      </w:r>
      <w:proofErr w:type="gramStart"/>
      <w:r w:rsidRPr="00CD6A36">
        <w:rPr>
          <w:rFonts w:ascii="Calibri" w:eastAsia="Times New Roman" w:hAnsi="Calibri" w:cs="Arial"/>
          <w:color w:val="000000"/>
          <w:lang w:eastAsia="en-GB"/>
        </w:rPr>
        <w:t>may</w:t>
      </w:r>
      <w:proofErr w:type="gramEnd"/>
      <w:r w:rsidRPr="00CD6A36">
        <w:rPr>
          <w:rFonts w:ascii="Calibri" w:eastAsia="Times New Roman" w:hAnsi="Calibri" w:cs="Arial"/>
          <w:color w:val="000000"/>
          <w:lang w:eastAsia="en-GB"/>
        </w:rPr>
        <w:t xml:space="preserve">,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Pr="00E75712"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lastRenderedPageBreak/>
        <w:t xml:space="preserve">Further information and documentation </w:t>
      </w:r>
      <w:r w:rsidRPr="00E75712">
        <w:rPr>
          <w:rFonts w:ascii="Calibri" w:eastAsia="Times New Roman" w:hAnsi="Calibri" w:cs="Arial"/>
          <w:color w:val="000000"/>
          <w:lang w:eastAsia="en-GB"/>
        </w:rPr>
        <w:t>can be found here:</w:t>
      </w:r>
      <w:r w:rsidR="00F75462" w:rsidRPr="00E75712">
        <w:rPr>
          <w:rFonts w:ascii="Calibri" w:eastAsia="Times New Roman" w:hAnsi="Calibri" w:cs="Arial"/>
          <w:color w:val="000000"/>
          <w:lang w:eastAsia="en-GB"/>
        </w:rPr>
        <w:t xml:space="preserve"> </w:t>
      </w:r>
      <w:hyperlink r:id="rId75" w:history="1">
        <w:r w:rsidR="00950C12" w:rsidRPr="00E75712">
          <w:rPr>
            <w:rStyle w:val="Hyperlink"/>
          </w:rPr>
          <w:t>https://www.wirralsafeguarding.co.uk/child-exploitation/</w:t>
        </w:r>
      </w:hyperlink>
      <w:r w:rsidR="00F10E71" w:rsidRPr="00E75712">
        <w:t xml:space="preserve"> </w:t>
      </w:r>
    </w:p>
    <w:p w14:paraId="31C7C70A" w14:textId="77777777" w:rsidR="00950C12" w:rsidRPr="00E757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E7571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Pr="00E75712"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E75712">
        <w:rPr>
          <w:rFonts w:ascii="Calibri" w:eastAsia="Times New Roman" w:hAnsi="Calibri" w:cs="Arial"/>
          <w:b/>
          <w:color w:val="262626" w:themeColor="text1" w:themeTint="D9"/>
          <w:sz w:val="28"/>
          <w:lang w:eastAsia="en-GB"/>
        </w:rPr>
        <w:t>13</w:t>
      </w:r>
      <w:r w:rsidRPr="00E75712">
        <w:rPr>
          <w:rFonts w:ascii="Calibri" w:eastAsia="Times New Roman" w:hAnsi="Calibri" w:cs="Arial"/>
          <w:b/>
          <w:color w:val="262626" w:themeColor="text1" w:themeTint="D9"/>
          <w:sz w:val="28"/>
          <w:lang w:eastAsia="en-GB"/>
        </w:rPr>
        <w:tab/>
        <w:t>Sexual harassment, violence,</w:t>
      </w:r>
      <w:r w:rsidR="006207A1" w:rsidRPr="00E75712">
        <w:rPr>
          <w:rFonts w:ascii="Calibri" w:eastAsia="Times New Roman" w:hAnsi="Calibri" w:cs="Arial"/>
          <w:b/>
          <w:color w:val="262626" w:themeColor="text1" w:themeTint="D9"/>
          <w:sz w:val="28"/>
          <w:lang w:eastAsia="en-GB"/>
        </w:rPr>
        <w:t xml:space="preserve"> violence against women and girls (VAWG)</w:t>
      </w:r>
      <w:r w:rsidRPr="00E75712">
        <w:rPr>
          <w:rFonts w:ascii="Calibri" w:eastAsia="Times New Roman" w:hAnsi="Calibri" w:cs="Arial"/>
          <w:b/>
          <w:color w:val="262626" w:themeColor="text1" w:themeTint="D9"/>
          <w:sz w:val="28"/>
          <w:lang w:eastAsia="en-GB"/>
        </w:rPr>
        <w:t xml:space="preserve"> harmful sexual behaviours (</w:t>
      </w:r>
      <w:proofErr w:type="spellStart"/>
      <w:r w:rsidR="00F75462" w:rsidRPr="00E75712">
        <w:rPr>
          <w:rFonts w:ascii="Calibri" w:eastAsia="Times New Roman" w:hAnsi="Calibri" w:cs="Arial"/>
          <w:b/>
          <w:color w:val="262626" w:themeColor="text1" w:themeTint="D9"/>
          <w:sz w:val="28"/>
          <w:lang w:eastAsia="en-GB"/>
        </w:rPr>
        <w:t>inc.</w:t>
      </w:r>
      <w:proofErr w:type="spellEnd"/>
      <w:r w:rsidR="00F75462" w:rsidRPr="00E75712">
        <w:rPr>
          <w:rFonts w:ascii="Calibri" w:eastAsia="Times New Roman" w:hAnsi="Calibri" w:cs="Arial"/>
          <w:b/>
          <w:color w:val="262626" w:themeColor="text1" w:themeTint="D9"/>
          <w:sz w:val="28"/>
          <w:lang w:eastAsia="en-GB"/>
        </w:rPr>
        <w:t xml:space="preserve"> </w:t>
      </w:r>
      <w:r w:rsidR="00F14D29" w:rsidRPr="00E75712">
        <w:rPr>
          <w:rFonts w:ascii="Calibri" w:eastAsia="Times New Roman" w:hAnsi="Calibri" w:cs="Arial"/>
          <w:b/>
          <w:color w:val="262626" w:themeColor="text1" w:themeTint="D9"/>
          <w:sz w:val="28"/>
          <w:lang w:eastAsia="en-GB"/>
        </w:rPr>
        <w:t>child</w:t>
      </w:r>
      <w:r w:rsidRPr="00E75712">
        <w:rPr>
          <w:rFonts w:ascii="Calibri" w:eastAsia="Times New Roman" w:hAnsi="Calibri" w:cs="Arial"/>
          <w:b/>
          <w:color w:val="262626" w:themeColor="text1" w:themeTint="D9"/>
          <w:sz w:val="28"/>
          <w:lang w:eastAsia="en-GB"/>
        </w:rPr>
        <w:t xml:space="preserve"> on </w:t>
      </w:r>
      <w:r w:rsidR="00F14D29" w:rsidRPr="00E75712">
        <w:rPr>
          <w:rFonts w:ascii="Calibri" w:eastAsia="Times New Roman" w:hAnsi="Calibri" w:cs="Arial"/>
          <w:b/>
          <w:color w:val="262626" w:themeColor="text1" w:themeTint="D9"/>
          <w:sz w:val="28"/>
          <w:lang w:eastAsia="en-GB"/>
        </w:rPr>
        <w:t>child</w:t>
      </w:r>
      <w:r w:rsidRPr="00E75712">
        <w:rPr>
          <w:rFonts w:ascii="Calibri" w:eastAsia="Times New Roman" w:hAnsi="Calibri" w:cs="Arial"/>
          <w:b/>
          <w:color w:val="262626" w:themeColor="text1" w:themeTint="D9"/>
          <w:sz w:val="28"/>
          <w:lang w:eastAsia="en-GB"/>
        </w:rPr>
        <w:t xml:space="preserve"> abuse and ‘</w:t>
      </w:r>
      <w:proofErr w:type="spellStart"/>
      <w:r w:rsidR="00F75462" w:rsidRPr="00E75712">
        <w:rPr>
          <w:rFonts w:ascii="Calibri" w:eastAsia="Times New Roman" w:hAnsi="Calibri" w:cs="Arial"/>
          <w:b/>
          <w:color w:val="262626" w:themeColor="text1" w:themeTint="D9"/>
          <w:sz w:val="28"/>
          <w:lang w:eastAsia="en-GB"/>
        </w:rPr>
        <w:t>u</w:t>
      </w:r>
      <w:r w:rsidRPr="00E75712">
        <w:rPr>
          <w:rFonts w:ascii="Calibri" w:eastAsia="Times New Roman" w:hAnsi="Calibri" w:cs="Arial"/>
          <w:b/>
          <w:color w:val="262626" w:themeColor="text1" w:themeTint="D9"/>
          <w:sz w:val="28"/>
          <w:lang w:eastAsia="en-GB"/>
        </w:rPr>
        <w:t>pskirting</w:t>
      </w:r>
      <w:proofErr w:type="spellEnd"/>
      <w:r w:rsidRPr="00E75712">
        <w:rPr>
          <w:rFonts w:ascii="Calibri" w:eastAsia="Times New Roman" w:hAnsi="Calibri" w:cs="Arial"/>
          <w:b/>
          <w:color w:val="262626" w:themeColor="text1" w:themeTint="D9"/>
          <w:sz w:val="28"/>
          <w:lang w:eastAsia="en-GB"/>
        </w:rPr>
        <w:t>’)</w:t>
      </w:r>
    </w:p>
    <w:p w14:paraId="1905643F" w14:textId="77777777" w:rsidR="00F54054" w:rsidRPr="00E75712"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E75712">
        <w:rPr>
          <w:rFonts w:ascii="Calibri" w:eastAsia="Calibri" w:hAnsi="Calibri" w:cs="Arial"/>
        </w:rPr>
        <w:t>13.1</w:t>
      </w:r>
      <w:r w:rsidRPr="00E75712">
        <w:rPr>
          <w:rFonts w:ascii="Calibri" w:eastAsia="Calibri" w:hAnsi="Calibri" w:cs="Arial"/>
        </w:rPr>
        <w:tab/>
        <w:t>Sexual violence and sexual harassment can occur between two</w:t>
      </w:r>
      <w:r w:rsidRPr="00A36DE7">
        <w:rPr>
          <w:rFonts w:ascii="Calibri" w:eastAsia="Calibri" w:hAnsi="Calibri" w:cs="Arial"/>
        </w:rPr>
        <w:t xml:space="preserve">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w:t>
      </w:r>
      <w:proofErr w:type="gramStart"/>
      <w:r w:rsidR="000119C0" w:rsidRPr="008F6E7A">
        <w:rPr>
          <w:rFonts w:ascii="Calibri" w:eastAsia="Calibri" w:hAnsi="Calibri" w:cs="Arial"/>
        </w:rPr>
        <w:t>sexual  harassment</w:t>
      </w:r>
      <w:proofErr w:type="gramEnd"/>
      <w:r w:rsidR="000119C0" w:rsidRPr="008F6E7A">
        <w:rPr>
          <w:rFonts w:ascii="Calibri" w:eastAsia="Calibri" w:hAnsi="Calibri" w:cs="Arial"/>
        </w:rPr>
        <w: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77777777" w:rsidR="00403E0A" w:rsidRPr="00E75712"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proofErr w:type="spellStart"/>
      <w:r w:rsidRPr="008F6E7A">
        <w:rPr>
          <w:rFonts w:ascii="Calibri" w:eastAsia="Calibri" w:hAnsi="Calibri" w:cs="Arial"/>
        </w:rPr>
        <w:t>DfE</w:t>
      </w:r>
      <w:proofErr w:type="spellEnd"/>
      <w:r w:rsidRPr="008F6E7A">
        <w:rPr>
          <w:rFonts w:ascii="Calibri" w:eastAsia="Calibri" w:hAnsi="Calibri" w:cs="Arial"/>
        </w:rPr>
        <w:t xml:space="preserve"> guidance situates sexual violence, sexual harassment and harmful sexual </w:t>
      </w:r>
      <w:r w:rsidRPr="00E75712">
        <w:rPr>
          <w:rFonts w:ascii="Calibri" w:eastAsia="Calibri" w:hAnsi="Calibri" w:cs="Arial"/>
        </w:rPr>
        <w:t xml:space="preserve">behaviour in the context of developing a whole-school safeguarding culture, where sexual misconduct is seen as unacceptable, and not 'banter' or an inevitable part of growing up. Advice about tackling and reporting sexual harassment in schools and colleges </w:t>
      </w:r>
      <w:r w:rsidR="008A65EC" w:rsidRPr="00E75712">
        <w:rPr>
          <w:rFonts w:ascii="Calibri" w:eastAsia="Calibri" w:hAnsi="Calibri" w:cs="Arial"/>
        </w:rPr>
        <w:t xml:space="preserve">can be found in </w:t>
      </w:r>
      <w:hyperlink r:id="rId76" w:history="1">
        <w:r w:rsidR="00EF787F" w:rsidRPr="00E75712">
          <w:rPr>
            <w:rStyle w:val="Hyperlink"/>
            <w:rFonts w:ascii="Calibri" w:eastAsia="Calibri" w:hAnsi="Calibri" w:cs="Arial"/>
          </w:rPr>
          <w:t>KCSIE 2023.</w:t>
        </w:r>
      </w:hyperlink>
      <w:r w:rsidR="004322E8" w:rsidRPr="00E75712">
        <w:rPr>
          <w:rFonts w:ascii="Calibri" w:eastAsia="Calibri" w:hAnsi="Calibri" w:cs="Arial"/>
        </w:rPr>
        <w:t xml:space="preserve"> </w:t>
      </w:r>
      <w:r w:rsidR="00403E0A" w:rsidRPr="00E75712">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E75712" w:rsidRDefault="00403E0A" w:rsidP="00403E0A">
      <w:pPr>
        <w:autoSpaceDE w:val="0"/>
        <w:autoSpaceDN w:val="0"/>
        <w:adjustRightInd w:val="0"/>
        <w:spacing w:after="0" w:line="240" w:lineRule="auto"/>
        <w:ind w:left="720" w:hanging="720"/>
        <w:jc w:val="both"/>
        <w:rPr>
          <w:rFonts w:ascii="Calibri" w:eastAsia="Calibri" w:hAnsi="Calibri" w:cs="Arial"/>
        </w:rPr>
      </w:pPr>
    </w:p>
    <w:p w14:paraId="206B4A9B" w14:textId="77777777" w:rsidR="00403E0A" w:rsidRPr="00E75712" w:rsidRDefault="00403E0A" w:rsidP="00403E0A">
      <w:pPr>
        <w:autoSpaceDE w:val="0"/>
        <w:autoSpaceDN w:val="0"/>
        <w:adjustRightInd w:val="0"/>
        <w:spacing w:after="0" w:line="240" w:lineRule="auto"/>
        <w:ind w:left="720"/>
        <w:jc w:val="both"/>
        <w:rPr>
          <w:rFonts w:ascii="Calibri" w:eastAsia="Calibri" w:hAnsi="Calibri" w:cs="Arial"/>
        </w:rPr>
      </w:pPr>
      <w:r w:rsidRPr="00E75712">
        <w:rPr>
          <w:rFonts w:ascii="Calibri" w:eastAsia="Calibri" w:hAnsi="Calibri" w:cs="Arial"/>
        </w:rPr>
        <w:t>The tool, and included guidance sets out, for different age ranges what are expected and normal behaviours, what are inappropriate or concerning, and what are likely to be harmful. For each level of behaviour the tool provides clear advice about how to respond.</w:t>
      </w:r>
    </w:p>
    <w:p w14:paraId="704351FD" w14:textId="39876048" w:rsidR="00F75462" w:rsidRDefault="00403E0A" w:rsidP="00403E0A">
      <w:pPr>
        <w:autoSpaceDE w:val="0"/>
        <w:autoSpaceDN w:val="0"/>
        <w:adjustRightInd w:val="0"/>
        <w:spacing w:after="0" w:line="240" w:lineRule="auto"/>
        <w:ind w:left="720"/>
        <w:jc w:val="both"/>
        <w:rPr>
          <w:rFonts w:ascii="Calibri" w:eastAsia="Calibri" w:hAnsi="Calibri" w:cs="Arial"/>
        </w:rPr>
      </w:pPr>
      <w:r w:rsidRPr="00E75712">
        <w:rPr>
          <w:rFonts w:ascii="Calibri" w:eastAsia="Calibri" w:hAnsi="Calibri" w:cs="Arial"/>
        </w:rPr>
        <w:t xml:space="preserve">Click here for the </w:t>
      </w:r>
      <w:hyperlink r:id="rId77" w:history="1">
        <w:r w:rsidR="004322E8" w:rsidRPr="00E75712">
          <w:rPr>
            <w:rStyle w:val="Hyperlink"/>
            <w:rFonts w:ascii="Calibri" w:eastAsia="Calibri" w:hAnsi="Calibri" w:cs="Arial"/>
          </w:rPr>
          <w:t xml:space="preserve">Wirral </w:t>
        </w:r>
        <w:r w:rsidRPr="00E75712">
          <w:rPr>
            <w:rStyle w:val="Hyperlink"/>
            <w:rFonts w:ascii="Calibri" w:eastAsia="Calibri" w:hAnsi="Calibri" w:cs="Arial"/>
          </w:rPr>
          <w:t>Identification Tool</w:t>
        </w:r>
      </w:hyperlink>
      <w:r w:rsidRPr="00E75712">
        <w:rPr>
          <w:rFonts w:ascii="Calibri" w:eastAsia="Calibri" w:hAnsi="Calibri" w:cs="Arial"/>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6D10168D" w14:textId="77777777" w:rsidR="00025A86" w:rsidRPr="00E75712"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It should be recognised that these issues are likely to occur, and so schools should have procedures in place to deal with them. Groups at particular risk include girls, students who identify as Lesbian, Gay, Bisexual, Transgender+ (LGBT</w:t>
      </w:r>
      <w:r w:rsidRPr="00E75712">
        <w:rPr>
          <w:rFonts w:ascii="Calibri" w:eastAsia="Calibri" w:hAnsi="Calibri" w:cs="Arial"/>
        </w:rPr>
        <w:t xml:space="preserve">+), or are perceived by peers to be LGBT+, and pupils with SEND.  </w:t>
      </w:r>
      <w:r w:rsidR="00025A86" w:rsidRPr="00E75712">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E75712">
        <w:rPr>
          <w:rFonts w:ascii="Calibri" w:eastAsia="Calibri" w:hAnsi="Calibri" w:cs="Arial"/>
        </w:rPr>
        <w:t>Pupils are protected from ‘</w:t>
      </w:r>
      <w:proofErr w:type="spellStart"/>
      <w:r w:rsidRPr="00E75712">
        <w:rPr>
          <w:rFonts w:ascii="Calibri" w:eastAsia="Calibri" w:hAnsi="Calibri" w:cs="Arial"/>
        </w:rPr>
        <w:t>upskirting</w:t>
      </w:r>
      <w:proofErr w:type="spellEnd"/>
      <w:r w:rsidRPr="00E75712">
        <w:rPr>
          <w:rFonts w:ascii="Calibri" w:eastAsia="Calibri" w:hAnsi="Calibri" w:cs="Arial"/>
        </w:rPr>
        <w:t xml:space="preserve">’, bullying, homophobic, </w:t>
      </w:r>
      <w:proofErr w:type="spellStart"/>
      <w:r w:rsidRPr="00E75712">
        <w:rPr>
          <w:rFonts w:ascii="Calibri" w:eastAsia="Calibri" w:hAnsi="Calibri" w:cs="Arial"/>
        </w:rPr>
        <w:t>biphobic</w:t>
      </w:r>
      <w:proofErr w:type="spellEnd"/>
      <w:r w:rsidRPr="00E75712">
        <w:rPr>
          <w:rFonts w:ascii="Calibri" w:eastAsia="Calibri" w:hAnsi="Calibri" w:cs="Arial"/>
        </w:rPr>
        <w:t xml:space="preserve"> and transphobic behaviour, racism, sexism, and other forms of </w:t>
      </w:r>
      <w:proofErr w:type="gramStart"/>
      <w:r w:rsidRPr="00E75712">
        <w:rPr>
          <w:rFonts w:ascii="Calibri" w:eastAsia="Calibri" w:hAnsi="Calibri" w:cs="Arial"/>
        </w:rPr>
        <w:t>discrimination</w:t>
      </w:r>
      <w:r w:rsidR="00025A86" w:rsidRPr="00E75712">
        <w:rPr>
          <w:rFonts w:ascii="Calibri" w:eastAsia="Calibri" w:hAnsi="Calibri" w:cs="Arial"/>
        </w:rPr>
        <w:t xml:space="preserve">  Staff</w:t>
      </w:r>
      <w:proofErr w:type="gramEnd"/>
      <w:r w:rsidR="00025A86" w:rsidRPr="00E75712">
        <w:rPr>
          <w:rFonts w:ascii="Calibri" w:eastAsia="Calibri" w:hAnsi="Calibri" w:cs="Arial"/>
        </w:rPr>
        <w:t xml:space="preserve"> have familiarity with the </w:t>
      </w:r>
      <w:hyperlink r:id="rId78" w:anchor="public-sector-equality-duty/" w:history="1">
        <w:r w:rsidR="00025A86" w:rsidRPr="00E75712">
          <w:rPr>
            <w:rStyle w:val="Hyperlink"/>
            <w:rFonts w:ascii="Calibri" w:eastAsia="Calibri" w:hAnsi="Calibri" w:cs="Arial"/>
          </w:rPr>
          <w:t>Equality Act 2010 and the Public Sector Equality Duty</w:t>
        </w:r>
      </w:hyperlink>
      <w:r w:rsidR="00025A86" w:rsidRPr="00E75712">
        <w:rPr>
          <w:rFonts w:ascii="Calibri" w:eastAsia="Calibri" w:hAnsi="Calibri" w:cs="Arial"/>
        </w:rPr>
        <w:t xml:space="preserve"> (PSED), the Human Rights Act 1998 and recent reforms to the Act and how they apply to safeguarding</w:t>
      </w:r>
    </w:p>
    <w:p w14:paraId="6FB093BA" w14:textId="77777777" w:rsidR="00025A86" w:rsidRPr="00E75712" w:rsidRDefault="00025A86" w:rsidP="00025A86">
      <w:pPr>
        <w:autoSpaceDE w:val="0"/>
        <w:autoSpaceDN w:val="0"/>
        <w:adjustRightInd w:val="0"/>
        <w:spacing w:after="0" w:line="240" w:lineRule="auto"/>
        <w:jc w:val="both"/>
        <w:rPr>
          <w:rFonts w:ascii="Calibri" w:eastAsia="Calibri" w:hAnsi="Calibri" w:cs="Arial"/>
          <w:sz w:val="14"/>
          <w:szCs w:val="14"/>
        </w:rPr>
      </w:pPr>
    </w:p>
    <w:p w14:paraId="1515AB8E" w14:textId="4AAC5184" w:rsidR="00025A86" w:rsidRPr="00E75712" w:rsidRDefault="000E4028" w:rsidP="00025A86">
      <w:pPr>
        <w:autoSpaceDE w:val="0"/>
        <w:autoSpaceDN w:val="0"/>
        <w:adjustRightInd w:val="0"/>
        <w:spacing w:after="0" w:line="240" w:lineRule="auto"/>
        <w:ind w:left="720"/>
        <w:jc w:val="center"/>
        <w:rPr>
          <w:rFonts w:ascii="Calibri" w:eastAsia="Calibri" w:hAnsi="Calibri" w:cs="Arial"/>
        </w:rPr>
      </w:pPr>
      <w:hyperlink r:id="rId79" w:history="1">
        <w:r w:rsidR="00025A86" w:rsidRPr="00E75712">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E75712">
        <w:rPr>
          <w:rFonts w:ascii="Calibri" w:eastAsia="Calibri" w:hAnsi="Calibri" w:cs="Arial"/>
        </w:rPr>
        <w:t xml:space="preserve">  </w:t>
      </w:r>
    </w:p>
    <w:p w14:paraId="6336A19A" w14:textId="77777777" w:rsidR="006207A1" w:rsidRPr="00E75712" w:rsidRDefault="006207A1" w:rsidP="006207A1">
      <w:pPr>
        <w:autoSpaceDE w:val="0"/>
        <w:autoSpaceDN w:val="0"/>
        <w:adjustRightInd w:val="0"/>
        <w:spacing w:after="0" w:line="240" w:lineRule="auto"/>
        <w:rPr>
          <w:rFonts w:ascii="Calibri" w:eastAsia="Calibri" w:hAnsi="Calibri" w:cs="Arial"/>
        </w:rPr>
      </w:pPr>
    </w:p>
    <w:p w14:paraId="1C5F6773" w14:textId="00470E8D" w:rsidR="006207A1" w:rsidRPr="00E75712" w:rsidRDefault="006207A1" w:rsidP="006207A1">
      <w:pPr>
        <w:autoSpaceDE w:val="0"/>
        <w:autoSpaceDN w:val="0"/>
        <w:adjustRightInd w:val="0"/>
        <w:spacing w:after="0" w:line="240" w:lineRule="auto"/>
        <w:ind w:left="720"/>
        <w:jc w:val="both"/>
        <w:rPr>
          <w:rFonts w:ascii="Calibri" w:eastAsia="Calibri" w:hAnsi="Calibri" w:cs="Arial"/>
        </w:rPr>
      </w:pPr>
      <w:r w:rsidRPr="00E75712">
        <w:rPr>
          <w:rFonts w:ascii="Calibri" w:eastAsia="Calibri" w:hAnsi="Calibri" w:cs="Arial"/>
        </w:rPr>
        <w:t xml:space="preserve">The Wirral Domestic Abuse Alliance and the Wirral Safeguarding Children </w:t>
      </w:r>
      <w:proofErr w:type="gramStart"/>
      <w:r w:rsidRPr="00E75712">
        <w:rPr>
          <w:rFonts w:ascii="Calibri" w:eastAsia="Calibri" w:hAnsi="Calibri" w:cs="Arial"/>
        </w:rPr>
        <w:t>Partnership  have</w:t>
      </w:r>
      <w:proofErr w:type="gramEnd"/>
      <w:r w:rsidRPr="00E75712">
        <w:rPr>
          <w:rFonts w:ascii="Calibri" w:eastAsia="Calibri" w:hAnsi="Calibri" w:cs="Arial"/>
        </w:rPr>
        <w:t xml:space="preserve"> published the Wirral Tackling </w:t>
      </w:r>
      <w:r w:rsidRPr="00E75712">
        <w:rPr>
          <w:rFonts w:ascii="Calibri" w:eastAsia="Calibri" w:hAnsi="Calibri" w:cs="Arial"/>
          <w:u w:val="single"/>
        </w:rPr>
        <w:t>Violence Against Women and Girls</w:t>
      </w:r>
      <w:r w:rsidRPr="00E75712">
        <w:rPr>
          <w:rFonts w:ascii="Calibri" w:eastAsia="Calibri" w:hAnsi="Calibri" w:cs="Arial"/>
        </w:rPr>
        <w:t xml:space="preserve"> strategy.</w:t>
      </w:r>
    </w:p>
    <w:p w14:paraId="131073CF" w14:textId="77777777" w:rsidR="006207A1" w:rsidRPr="00E75712"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E75712" w:rsidRDefault="006207A1" w:rsidP="006207A1">
      <w:pPr>
        <w:autoSpaceDE w:val="0"/>
        <w:autoSpaceDN w:val="0"/>
        <w:adjustRightInd w:val="0"/>
        <w:spacing w:after="0" w:line="240" w:lineRule="auto"/>
        <w:jc w:val="both"/>
        <w:rPr>
          <w:rFonts w:ascii="Calibri" w:eastAsia="Calibri" w:hAnsi="Calibri" w:cs="Arial"/>
        </w:rPr>
      </w:pPr>
      <w:r w:rsidRPr="00E75712">
        <w:rPr>
          <w:rFonts w:ascii="Calibri" w:eastAsia="Calibri" w:hAnsi="Calibri" w:cs="Arial"/>
        </w:rPr>
        <w:lastRenderedPageBreak/>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E75712"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Pr="00E75712" w:rsidRDefault="006207A1" w:rsidP="006207A1">
      <w:pPr>
        <w:autoSpaceDE w:val="0"/>
        <w:autoSpaceDN w:val="0"/>
        <w:adjustRightInd w:val="0"/>
        <w:spacing w:after="0" w:line="240" w:lineRule="auto"/>
        <w:jc w:val="both"/>
        <w:rPr>
          <w:rFonts w:ascii="Calibri" w:eastAsia="Calibri" w:hAnsi="Calibri" w:cs="Arial"/>
        </w:rPr>
      </w:pPr>
      <w:r w:rsidRPr="00E75712">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0" w:history="1">
        <w:r w:rsidRPr="00E75712">
          <w:rPr>
            <w:rStyle w:val="Hyperlink"/>
            <w:rFonts w:ascii="Calibri" w:eastAsia="Calibri" w:hAnsi="Calibri" w:cs="Arial"/>
          </w:rPr>
          <w:t>VAWG Strategy</w:t>
        </w:r>
      </w:hyperlink>
    </w:p>
    <w:p w14:paraId="7121FF85" w14:textId="77777777" w:rsidR="006207A1" w:rsidRPr="00E75712"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E75712" w:rsidRDefault="00F75462" w:rsidP="006207A1">
      <w:pPr>
        <w:autoSpaceDE w:val="0"/>
        <w:autoSpaceDN w:val="0"/>
        <w:adjustRightInd w:val="0"/>
        <w:spacing w:after="0" w:line="240" w:lineRule="auto"/>
        <w:jc w:val="both"/>
        <w:rPr>
          <w:rFonts w:ascii="Calibri" w:eastAsia="Calibri" w:hAnsi="Calibri" w:cs="Arial"/>
        </w:rPr>
      </w:pPr>
      <w:r w:rsidRPr="00E75712">
        <w:rPr>
          <w:rFonts w:ascii="Calibri" w:eastAsia="Calibri" w:hAnsi="Calibri" w:cs="Arial"/>
        </w:rPr>
        <w:t xml:space="preserve">13.4 </w:t>
      </w:r>
      <w:r w:rsidRPr="00E75712">
        <w:rPr>
          <w:rFonts w:ascii="Calibri" w:eastAsia="Calibri" w:hAnsi="Calibri" w:cs="Arial"/>
        </w:rPr>
        <w:tab/>
      </w:r>
      <w:r w:rsidR="00025A86" w:rsidRPr="00E75712">
        <w:rPr>
          <w:rFonts w:ascii="Calibri" w:eastAsia="Calibri" w:hAnsi="Calibri" w:cs="Arial"/>
        </w:rPr>
        <w:t xml:space="preserve">Our school acknowledges the need to treat everyone equally, with fairness, dignity and respect.  </w:t>
      </w:r>
      <w:r w:rsidRPr="00E75712">
        <w:rPr>
          <w:rFonts w:ascii="Calibri" w:eastAsia="Calibri" w:hAnsi="Calibri" w:cs="Arial"/>
        </w:rPr>
        <w:t xml:space="preserve">Any discriminatory behaviours are challenged, and children are supported to </w:t>
      </w:r>
      <w:proofErr w:type="gramStart"/>
      <w:r w:rsidRPr="00E75712">
        <w:rPr>
          <w:rFonts w:ascii="Calibri" w:eastAsia="Calibri" w:hAnsi="Calibri" w:cs="Arial"/>
        </w:rPr>
        <w:t>understand  how</w:t>
      </w:r>
      <w:proofErr w:type="gramEnd"/>
      <w:r w:rsidRPr="00E75712">
        <w:rPr>
          <w:rFonts w:ascii="Calibri" w:eastAsia="Calibri" w:hAnsi="Calibri" w:cs="Arial"/>
        </w:rPr>
        <w:t xml:space="preserve">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81" w:history="1">
        <w:r w:rsidRPr="00E75712">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E75712"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E75712" w:rsidRDefault="00F75462" w:rsidP="006207A1">
      <w:pPr>
        <w:autoSpaceDE w:val="0"/>
        <w:autoSpaceDN w:val="0"/>
        <w:adjustRightInd w:val="0"/>
        <w:spacing w:after="0" w:line="240" w:lineRule="auto"/>
        <w:jc w:val="both"/>
        <w:rPr>
          <w:rFonts w:ascii="Calibri" w:eastAsia="Calibri" w:hAnsi="Calibri" w:cs="Arial"/>
        </w:rPr>
      </w:pPr>
      <w:r w:rsidRPr="00E75712">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sidRPr="00E75712">
        <w:rPr>
          <w:rFonts w:ascii="Calibri" w:eastAsia="Calibri" w:hAnsi="Calibri" w:cs="Arial"/>
        </w:rPr>
        <w:t xml:space="preserve"> and, and their wishes and feelings considered and that the law on child-on-child abuse is there to protect them, not criminalise them</w:t>
      </w:r>
      <w:r w:rsidRPr="00E75712">
        <w:rPr>
          <w:rFonts w:ascii="Calibri" w:eastAsia="Calibri" w:hAnsi="Calibri" w:cs="Arial"/>
        </w:rPr>
        <w:t xml:space="preserve">. </w:t>
      </w:r>
    </w:p>
    <w:p w14:paraId="1B550F9B" w14:textId="77777777" w:rsidR="00F75462" w:rsidRPr="00E75712" w:rsidRDefault="00F75462" w:rsidP="00F75462">
      <w:pPr>
        <w:autoSpaceDE w:val="0"/>
        <w:autoSpaceDN w:val="0"/>
        <w:adjustRightInd w:val="0"/>
        <w:spacing w:after="0" w:line="240" w:lineRule="auto"/>
        <w:ind w:left="720" w:hanging="720"/>
        <w:jc w:val="both"/>
        <w:rPr>
          <w:rFonts w:ascii="Calibri" w:eastAsia="Calibri" w:hAnsi="Calibri" w:cs="Arial"/>
        </w:rPr>
      </w:pPr>
    </w:p>
    <w:p w14:paraId="5EDCD4EC" w14:textId="7558A8F9" w:rsidR="00F75462" w:rsidRPr="00E75712" w:rsidRDefault="00F75462" w:rsidP="00F75462">
      <w:pPr>
        <w:autoSpaceDE w:val="0"/>
        <w:autoSpaceDN w:val="0"/>
        <w:adjustRightInd w:val="0"/>
        <w:spacing w:after="0" w:line="240" w:lineRule="auto"/>
        <w:ind w:left="720" w:hanging="720"/>
        <w:jc w:val="both"/>
        <w:rPr>
          <w:rFonts w:ascii="Calibri" w:eastAsia="Calibri" w:hAnsi="Calibri" w:cs="Arial"/>
        </w:rPr>
      </w:pPr>
      <w:r w:rsidRPr="00E75712">
        <w:rPr>
          <w:rFonts w:ascii="Calibri" w:eastAsia="Calibri" w:hAnsi="Calibri" w:cs="Arial"/>
        </w:rPr>
        <w:t>13.5</w:t>
      </w:r>
      <w:r w:rsidRPr="00E75712">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2" w:history="1">
        <w:r w:rsidRPr="00E75712">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E75712"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proofErr w:type="spellStart"/>
      <w:r w:rsidRPr="00E75712">
        <w:rPr>
          <w:rFonts w:ascii="Calibri" w:eastAsia="Calibri" w:hAnsi="Calibri" w:cs="Arial"/>
          <w:b/>
          <w:bCs/>
        </w:rPr>
        <w:t>U</w:t>
      </w:r>
      <w:r w:rsidR="00F54054" w:rsidRPr="00E75712">
        <w:rPr>
          <w:rFonts w:ascii="Calibri" w:eastAsia="Calibri" w:hAnsi="Calibri" w:cs="Arial"/>
          <w:b/>
          <w:bCs/>
        </w:rPr>
        <w:t>pskirting</w:t>
      </w:r>
      <w:proofErr w:type="spellEnd"/>
      <w:r w:rsidRPr="00E75712">
        <w:rPr>
          <w:rFonts w:ascii="Calibri" w:eastAsia="Calibri" w:hAnsi="Calibri" w:cs="Arial"/>
        </w:rPr>
        <w:t xml:space="preserve"> - </w:t>
      </w:r>
      <w:r w:rsidR="00F54054" w:rsidRPr="00E75712">
        <w:rPr>
          <w:rFonts w:ascii="Calibri" w:eastAsia="Calibri" w:hAnsi="Calibri" w:cs="Arial"/>
        </w:rPr>
        <w:t>‘</w:t>
      </w:r>
      <w:proofErr w:type="spellStart"/>
      <w:r w:rsidR="00F54054" w:rsidRPr="00E75712">
        <w:rPr>
          <w:rFonts w:ascii="Calibri" w:eastAsia="Calibri" w:hAnsi="Calibri" w:cs="Arial"/>
        </w:rPr>
        <w:t>Upskirting</w:t>
      </w:r>
      <w:proofErr w:type="spellEnd"/>
      <w:r w:rsidR="00F54054" w:rsidRPr="00E75712">
        <w:rPr>
          <w:rFonts w:ascii="Calibri" w:eastAsia="Calibri" w:hAnsi="Calibri" w:cs="Arial"/>
        </w:rPr>
        <w:t>’ is where someone takes a picture</w:t>
      </w:r>
      <w:r w:rsidR="00F54054" w:rsidRPr="00A36DE7">
        <w:rPr>
          <w:rFonts w:ascii="Calibri" w:eastAsia="Calibri" w:hAnsi="Calibri" w:cs="Arial"/>
        </w:rPr>
        <w:t xml:space="preserv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w:t>
      </w:r>
      <w:proofErr w:type="spellStart"/>
      <w:r w:rsidRPr="00A36DE7">
        <w:rPr>
          <w:rFonts w:ascii="Calibri" w:eastAsia="Calibri" w:hAnsi="Calibri" w:cs="Arial"/>
        </w:rPr>
        <w:t>Upskirting</w:t>
      </w:r>
      <w:proofErr w:type="spellEnd"/>
      <w:r w:rsidRPr="00A36DE7">
        <w:rPr>
          <w:rFonts w:ascii="Calibri" w:eastAsia="Calibri" w:hAnsi="Calibri" w:cs="Arial"/>
        </w:rPr>
        <w:t xml:space="preserve">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w:t>
      </w:r>
      <w:proofErr w:type="gramStart"/>
      <w:r w:rsidRPr="008F6E7A">
        <w:rPr>
          <w:rFonts w:ascii="Calibri" w:eastAsia="Calibri" w:hAnsi="Calibri" w:cs="Arial"/>
        </w:rPr>
        <w:t>,  e.g.to</w:t>
      </w:r>
      <w:proofErr w:type="gramEnd"/>
      <w:r w:rsidRPr="008F6E7A">
        <w:rPr>
          <w:rFonts w:ascii="Calibri" w:eastAsia="Calibri" w:hAnsi="Calibri" w:cs="Arial"/>
        </w:rPr>
        <w:t xml:space="preserve"> vaginal but not anal sex or penetration with conditions, such as wearing a condom.  Consent can be withdrawn at any time during sexual activity and each time </w:t>
      </w:r>
      <w:proofErr w:type="gramStart"/>
      <w:r w:rsidRPr="008F6E7A">
        <w:rPr>
          <w:rFonts w:ascii="Calibri" w:eastAsia="Calibri" w:hAnsi="Calibri" w:cs="Arial"/>
        </w:rPr>
        <w:t>activity  occurs</w:t>
      </w:r>
      <w:proofErr w:type="gramEnd"/>
      <w:r w:rsidRPr="008F6E7A">
        <w:rPr>
          <w:rFonts w:ascii="Calibri" w:eastAsia="Calibri" w:hAnsi="Calibri" w:cs="Arial"/>
        </w:rPr>
        <w:t xml:space="preserve">. Someone consents to vaginal, anal or oral penetration only if s/he agrees </w:t>
      </w:r>
      <w:proofErr w:type="gramStart"/>
      <w:r w:rsidRPr="008F6E7A">
        <w:rPr>
          <w:rFonts w:ascii="Calibri" w:eastAsia="Calibri" w:hAnsi="Calibri" w:cs="Arial"/>
        </w:rPr>
        <w:t>by  choice</w:t>
      </w:r>
      <w:proofErr w:type="gramEnd"/>
      <w:r w:rsidRPr="008F6E7A">
        <w:rPr>
          <w:rFonts w:ascii="Calibri" w:eastAsia="Calibri" w:hAnsi="Calibri" w:cs="Arial"/>
        </w:rPr>
        <w:t xml:space="preserve"> to that penetration and has the freedom and capacity to make that choice. Further information about consent can be found here: </w:t>
      </w:r>
      <w:hyperlink r:id="rId83"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E75712"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 </w:t>
      </w:r>
      <w:proofErr w:type="gramStart"/>
      <w:r w:rsidRPr="008F6E7A">
        <w:rPr>
          <w:rFonts w:ascii="Calibri" w:eastAsia="Calibri" w:hAnsi="Calibri" w:cs="Arial"/>
        </w:rPr>
        <w:t>a</w:t>
      </w:r>
      <w:proofErr w:type="gramEnd"/>
      <w:r w:rsidRPr="008F6E7A">
        <w:rPr>
          <w:rFonts w:ascii="Calibri" w:eastAsia="Calibri" w:hAnsi="Calibri" w:cs="Arial"/>
        </w:rPr>
        <w:t xml:space="preserve"> child under the age of 13 can never </w:t>
      </w:r>
      <w:r w:rsidRPr="00E75712">
        <w:rPr>
          <w:rFonts w:ascii="Calibri" w:eastAsia="Calibri" w:hAnsi="Calibri" w:cs="Arial"/>
        </w:rPr>
        <w:t>consent to any sexual activity;</w:t>
      </w:r>
    </w:p>
    <w:p w14:paraId="01D36394" w14:textId="63DF5111" w:rsidR="000119C0" w:rsidRPr="00E75712" w:rsidRDefault="000119C0" w:rsidP="000119C0">
      <w:pPr>
        <w:autoSpaceDE w:val="0"/>
        <w:autoSpaceDN w:val="0"/>
        <w:adjustRightInd w:val="0"/>
        <w:spacing w:after="0" w:line="240" w:lineRule="auto"/>
        <w:ind w:left="720"/>
        <w:jc w:val="both"/>
        <w:rPr>
          <w:rFonts w:ascii="Calibri" w:eastAsia="Calibri" w:hAnsi="Calibri" w:cs="Arial"/>
        </w:rPr>
      </w:pPr>
      <w:r w:rsidRPr="00E75712">
        <w:rPr>
          <w:rFonts w:ascii="Calibri" w:eastAsia="Calibri" w:hAnsi="Calibri" w:cs="Arial"/>
        </w:rPr>
        <w:t xml:space="preserve">• </w:t>
      </w:r>
      <w:proofErr w:type="gramStart"/>
      <w:r w:rsidRPr="00E75712">
        <w:rPr>
          <w:rFonts w:ascii="Calibri" w:eastAsia="Calibri" w:hAnsi="Calibri" w:cs="Arial"/>
        </w:rPr>
        <w:t>the</w:t>
      </w:r>
      <w:proofErr w:type="gramEnd"/>
      <w:r w:rsidRPr="00E75712">
        <w:rPr>
          <w:rFonts w:ascii="Calibri" w:eastAsia="Calibri" w:hAnsi="Calibri" w:cs="Arial"/>
        </w:rPr>
        <w:t xml:space="preserve"> age of consent is 16;</w:t>
      </w:r>
    </w:p>
    <w:p w14:paraId="3BB204BE" w14:textId="376CD300" w:rsidR="00D7064F" w:rsidRPr="00E75712"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E75712"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Pr="00E75712"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E75712">
        <w:rPr>
          <w:rFonts w:ascii="Calibri" w:eastAsia="Times New Roman" w:hAnsi="Calibri" w:cs="Arial"/>
          <w:b/>
          <w:color w:val="262626" w:themeColor="text1" w:themeTint="D9"/>
          <w:sz w:val="28"/>
          <w:lang w:eastAsia="en-GB"/>
        </w:rPr>
        <w:t>1</w:t>
      </w:r>
      <w:r w:rsidR="00CA0ACC" w:rsidRPr="00E75712">
        <w:rPr>
          <w:rFonts w:ascii="Calibri" w:eastAsia="Times New Roman" w:hAnsi="Calibri" w:cs="Arial"/>
          <w:b/>
          <w:color w:val="262626" w:themeColor="text1" w:themeTint="D9"/>
          <w:sz w:val="28"/>
          <w:lang w:eastAsia="en-GB"/>
        </w:rPr>
        <w:t>4</w:t>
      </w:r>
      <w:r w:rsidRPr="00E75712">
        <w:rPr>
          <w:rFonts w:ascii="Calibri" w:eastAsia="Times New Roman" w:hAnsi="Calibri" w:cs="Arial"/>
          <w:b/>
          <w:color w:val="262626" w:themeColor="text1" w:themeTint="D9"/>
          <w:sz w:val="28"/>
          <w:lang w:eastAsia="en-GB"/>
        </w:rPr>
        <w:t xml:space="preserve"> </w:t>
      </w:r>
      <w:r w:rsidRPr="00E75712">
        <w:rPr>
          <w:rFonts w:ascii="Calibri" w:eastAsia="Times New Roman" w:hAnsi="Calibri" w:cs="Arial"/>
          <w:b/>
          <w:color w:val="262626" w:themeColor="text1" w:themeTint="D9"/>
          <w:sz w:val="28"/>
          <w:lang w:eastAsia="en-GB"/>
        </w:rPr>
        <w:tab/>
      </w:r>
      <w:r w:rsidR="003D039D" w:rsidRPr="00E75712">
        <w:rPr>
          <w:rFonts w:ascii="Calibri" w:eastAsia="Times New Roman" w:hAnsi="Calibri" w:cs="Arial"/>
          <w:b/>
          <w:color w:val="262626" w:themeColor="text1" w:themeTint="D9"/>
          <w:sz w:val="28"/>
          <w:lang w:eastAsia="en-GB"/>
        </w:rPr>
        <w:t>Digital</w:t>
      </w:r>
      <w:r w:rsidR="006A445B" w:rsidRPr="00E75712">
        <w:rPr>
          <w:rFonts w:ascii="Calibri" w:eastAsia="Times New Roman" w:hAnsi="Calibri" w:cs="Arial"/>
          <w:b/>
          <w:color w:val="262626" w:themeColor="text1" w:themeTint="D9"/>
          <w:sz w:val="28"/>
          <w:lang w:eastAsia="en-GB"/>
        </w:rPr>
        <w:t xml:space="preserve"> Safety</w:t>
      </w:r>
      <w:r w:rsidR="00EF787F" w:rsidRPr="00E75712">
        <w:rPr>
          <w:rFonts w:ascii="Calibri" w:eastAsia="Times New Roman" w:hAnsi="Calibri" w:cs="Arial"/>
          <w:b/>
          <w:color w:val="262626" w:themeColor="text1" w:themeTint="D9"/>
          <w:sz w:val="28"/>
          <w:lang w:eastAsia="en-GB"/>
        </w:rPr>
        <w:t xml:space="preserve">, </w:t>
      </w:r>
      <w:r w:rsidR="00CA0ACC" w:rsidRPr="00E75712">
        <w:rPr>
          <w:rFonts w:ascii="Calibri" w:eastAsia="Times New Roman" w:hAnsi="Calibri" w:cs="Arial"/>
          <w:b/>
          <w:color w:val="262626" w:themeColor="text1" w:themeTint="D9"/>
          <w:sz w:val="28"/>
          <w:lang w:eastAsia="en-GB"/>
        </w:rPr>
        <w:t>Remote Learning</w:t>
      </w:r>
      <w:r w:rsidR="00EF787F" w:rsidRPr="00E75712">
        <w:rPr>
          <w:rFonts w:ascii="Calibri" w:eastAsia="Times New Roman" w:hAnsi="Calibri" w:cs="Arial"/>
          <w:b/>
          <w:color w:val="262626" w:themeColor="text1" w:themeTint="D9"/>
          <w:sz w:val="28"/>
          <w:lang w:eastAsia="en-GB"/>
        </w:rPr>
        <w:t xml:space="preserve"> &amp; Filtering and </w:t>
      </w:r>
      <w:r w:rsidR="004850D4" w:rsidRPr="00E75712">
        <w:rPr>
          <w:rFonts w:ascii="Calibri" w:eastAsia="Times New Roman" w:hAnsi="Calibri" w:cs="Arial"/>
          <w:b/>
          <w:color w:val="262626" w:themeColor="text1" w:themeTint="D9"/>
          <w:sz w:val="28"/>
          <w:lang w:eastAsia="en-GB"/>
        </w:rPr>
        <w:t>Monitoring</w:t>
      </w:r>
      <w:r w:rsidR="006A445B" w:rsidRPr="00E75712">
        <w:rPr>
          <w:rFonts w:ascii="Calibri" w:eastAsia="Times New Roman" w:hAnsi="Calibri" w:cs="Arial"/>
          <w:b/>
          <w:color w:val="262626" w:themeColor="text1" w:themeTint="D9"/>
          <w:sz w:val="28"/>
          <w:lang w:eastAsia="en-GB"/>
        </w:rPr>
        <w:t>:</w:t>
      </w:r>
    </w:p>
    <w:p w14:paraId="049D6E9D" w14:textId="77777777" w:rsidR="006A445B" w:rsidRPr="00E75712"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E75712">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w:t>
      </w:r>
      <w:r w:rsidRPr="00775795">
        <w:rPr>
          <w:rFonts w:ascii="Calibri" w:eastAsia="Calibri" w:hAnsi="Calibri" w:cs="Arial"/>
        </w:rPr>
        <w:t xml:space="preserve"> to online safety empowers a school or college to </w:t>
      </w:r>
      <w:r w:rsidRPr="00775795">
        <w:rPr>
          <w:rFonts w:ascii="Calibri" w:eastAsia="Calibri" w:hAnsi="Calibri" w:cs="Arial"/>
        </w:rPr>
        <w:lastRenderedPageBreak/>
        <w:t>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Pr="00E75712" w:rsidRDefault="003D039D" w:rsidP="004850D4">
      <w:pPr>
        <w:tabs>
          <w:tab w:val="left" w:pos="1103"/>
        </w:tabs>
        <w:ind w:left="720"/>
        <w:jc w:val="both"/>
        <w:rPr>
          <w:rFonts w:ascii="Calibri" w:eastAsia="Calibri" w:hAnsi="Calibri" w:cs="Arial"/>
        </w:rPr>
      </w:pPr>
      <w:r w:rsidRPr="00D10C19">
        <w:rPr>
          <w:rFonts w:ascii="Calibri" w:eastAsia="Calibri" w:hAnsi="Calibri" w:cs="Arial"/>
        </w:rPr>
        <w:t xml:space="preserve">There is a Digital Safety policy, which covers the use of mobile phones, cameras and other digital recording devices e.g., </w:t>
      </w:r>
      <w:proofErr w:type="spellStart"/>
      <w:r w:rsidRPr="00D10C19">
        <w:rPr>
          <w:rFonts w:ascii="Calibri" w:eastAsia="Calibri" w:hAnsi="Calibri" w:cs="Arial"/>
        </w:rPr>
        <w:t>i</w:t>
      </w:r>
      <w:proofErr w:type="spellEnd"/>
      <w:r w:rsidRPr="00D10C19">
        <w:rPr>
          <w:rFonts w:ascii="Calibri" w:eastAsia="Calibri" w:hAnsi="Calibri" w:cs="Arial"/>
        </w:rPr>
        <w:t>-Pads.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proofErr w:type="gramStart"/>
      <w:r w:rsidRPr="00D10C19">
        <w:rPr>
          <w:rFonts w:ascii="Calibri" w:eastAsia="Calibri" w:hAnsi="Calibri" w:cs="Arial"/>
        </w:rPr>
        <w:t>)</w:t>
      </w:r>
      <w:r w:rsidR="004850D4">
        <w:rPr>
          <w:rFonts w:ascii="Calibri" w:eastAsia="Calibri" w:hAnsi="Calibri" w:cs="Arial"/>
        </w:rPr>
        <w:t xml:space="preserve">  </w:t>
      </w:r>
      <w:r w:rsidRPr="00D10C19">
        <w:rPr>
          <w:rFonts w:ascii="Calibri" w:eastAsia="Calibri" w:hAnsi="Calibri" w:cs="Arial"/>
        </w:rPr>
        <w:t>Governing</w:t>
      </w:r>
      <w:proofErr w:type="gramEnd"/>
      <w:r w:rsidRPr="00D10C19">
        <w:rPr>
          <w:rFonts w:ascii="Calibri" w:eastAsia="Calibri" w:hAnsi="Calibri" w:cs="Arial"/>
        </w:rPr>
        <w:t xml:space="preserve"> bodies and proprietors are doing all that they reasonably can to limit children’s exposure to the risks from the school’s or college’s IT system and ensure the school or college has appropriate filters and monitoring systems in place and regularly review their </w:t>
      </w:r>
      <w:r w:rsidRPr="00E75712">
        <w:rPr>
          <w:rFonts w:ascii="Calibri" w:eastAsia="Calibri" w:hAnsi="Calibri" w:cs="Arial"/>
        </w:rPr>
        <w:t>effectiveness.</w:t>
      </w:r>
    </w:p>
    <w:p w14:paraId="693642C1" w14:textId="2949F833" w:rsidR="00A36DE7" w:rsidRPr="00E75712" w:rsidRDefault="00D33486" w:rsidP="00F75462">
      <w:pPr>
        <w:tabs>
          <w:tab w:val="left" w:pos="1103"/>
        </w:tabs>
        <w:ind w:left="720"/>
        <w:jc w:val="both"/>
        <w:rPr>
          <w:rFonts w:ascii="Calibri" w:eastAsia="Calibri" w:hAnsi="Calibri" w:cs="Arial"/>
        </w:rPr>
      </w:pPr>
      <w:r w:rsidRPr="00E75712">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E75712">
        <w:rPr>
          <w:rFonts w:ascii="Calibri" w:eastAsia="Calibri" w:hAnsi="Calibri" w:cs="Arial"/>
        </w:rPr>
        <w:t>but they</w:t>
      </w:r>
      <w:r w:rsidRPr="00E75712">
        <w:rPr>
          <w:rFonts w:ascii="Calibri" w:eastAsia="Calibri" w:hAnsi="Calibri" w:cs="Arial"/>
        </w:rPr>
        <w:t xml:space="preserve"> also need to have a policy about children accessing the internet whilst they’re at school.</w:t>
      </w:r>
    </w:p>
    <w:p w14:paraId="2E543B7F" w14:textId="2C2D8CD1" w:rsidR="00775795" w:rsidRPr="00E75712" w:rsidRDefault="00A03856" w:rsidP="00775795">
      <w:pPr>
        <w:tabs>
          <w:tab w:val="left" w:pos="1103"/>
        </w:tabs>
        <w:ind w:left="720" w:hanging="720"/>
        <w:jc w:val="both"/>
        <w:rPr>
          <w:rFonts w:ascii="Calibri" w:eastAsia="Calibri" w:hAnsi="Calibri" w:cs="Arial"/>
          <w:b/>
        </w:rPr>
      </w:pPr>
      <w:r w:rsidRPr="00E75712">
        <w:rPr>
          <w:rFonts w:ascii="Calibri" w:eastAsia="Calibri" w:hAnsi="Calibri" w:cs="Arial"/>
          <w:b/>
          <w:color w:val="262626" w:themeColor="text1" w:themeTint="D9"/>
        </w:rPr>
        <w:t>1</w:t>
      </w:r>
      <w:r w:rsidR="00D7064F" w:rsidRPr="00E75712">
        <w:rPr>
          <w:rFonts w:ascii="Calibri" w:eastAsia="Calibri" w:hAnsi="Calibri" w:cs="Arial"/>
          <w:b/>
          <w:color w:val="262626" w:themeColor="text1" w:themeTint="D9"/>
        </w:rPr>
        <w:t>4</w:t>
      </w:r>
      <w:r w:rsidR="00775795" w:rsidRPr="00E75712">
        <w:rPr>
          <w:rFonts w:ascii="Calibri" w:eastAsia="Calibri" w:hAnsi="Calibri" w:cs="Arial"/>
          <w:b/>
          <w:color w:val="262626" w:themeColor="text1" w:themeTint="D9"/>
        </w:rPr>
        <w:t>.</w:t>
      </w:r>
      <w:r w:rsidR="00CA0ACC" w:rsidRPr="00E75712">
        <w:rPr>
          <w:rFonts w:ascii="Calibri" w:eastAsia="Calibri" w:hAnsi="Calibri" w:cs="Arial"/>
          <w:b/>
          <w:color w:val="262626" w:themeColor="text1" w:themeTint="D9"/>
        </w:rPr>
        <w:t>1</w:t>
      </w:r>
      <w:r w:rsidR="00775795" w:rsidRPr="00E75712">
        <w:rPr>
          <w:rFonts w:ascii="Calibri" w:eastAsia="Calibri" w:hAnsi="Calibri" w:cs="Arial"/>
          <w:b/>
          <w:color w:val="262626" w:themeColor="text1" w:themeTint="D9"/>
        </w:rPr>
        <w:tab/>
        <w:t>Filter</w:t>
      </w:r>
      <w:r w:rsidR="00D10C19" w:rsidRPr="00E75712">
        <w:rPr>
          <w:rFonts w:ascii="Calibri" w:eastAsia="Calibri" w:hAnsi="Calibri" w:cs="Arial"/>
          <w:b/>
          <w:color w:val="262626" w:themeColor="text1" w:themeTint="D9"/>
        </w:rPr>
        <w:t>ing</w:t>
      </w:r>
      <w:r w:rsidR="00775795" w:rsidRPr="00E75712">
        <w:rPr>
          <w:rFonts w:ascii="Calibri" w:eastAsia="Calibri" w:hAnsi="Calibri" w:cs="Arial"/>
          <w:b/>
          <w:color w:val="262626" w:themeColor="text1" w:themeTint="D9"/>
        </w:rPr>
        <w:t xml:space="preserve"> </w:t>
      </w:r>
      <w:r w:rsidR="00775795" w:rsidRPr="00E75712">
        <w:rPr>
          <w:rFonts w:ascii="Calibri" w:eastAsia="Calibri" w:hAnsi="Calibri" w:cs="Arial"/>
          <w:b/>
        </w:rPr>
        <w:t>and monitoring</w:t>
      </w:r>
    </w:p>
    <w:p w14:paraId="3B48F9A3" w14:textId="77777777" w:rsidR="00522F5F" w:rsidRPr="00522F5F" w:rsidRDefault="00522F5F" w:rsidP="00522F5F">
      <w:pPr>
        <w:tabs>
          <w:tab w:val="left" w:pos="1103"/>
        </w:tabs>
        <w:ind w:left="720"/>
        <w:jc w:val="both"/>
        <w:rPr>
          <w:rFonts w:ascii="Calibri" w:eastAsia="Calibri" w:hAnsi="Calibri" w:cs="Arial"/>
        </w:rPr>
      </w:pPr>
      <w:r w:rsidRPr="00E75712">
        <w:rPr>
          <w:rFonts w:ascii="Calibri" w:eastAsia="Calibri" w:hAnsi="Calibri" w:cs="Arial"/>
        </w:rPr>
        <w:t>Governing bodies and proprietors</w:t>
      </w:r>
      <w:r w:rsidRPr="00522F5F">
        <w:rPr>
          <w:rFonts w:ascii="Calibri" w:eastAsia="Calibri" w:hAnsi="Calibri" w:cs="Arial"/>
        </w:rPr>
        <w:t xml:space="preserve">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E75712" w:rsidRDefault="00522F5F" w:rsidP="00522F5F">
      <w:pPr>
        <w:tabs>
          <w:tab w:val="left" w:pos="1103"/>
        </w:tabs>
        <w:ind w:left="720"/>
        <w:jc w:val="both"/>
        <w:rPr>
          <w:rFonts w:ascii="Calibri" w:eastAsia="Calibri" w:hAnsi="Calibri" w:cs="Arial"/>
        </w:rPr>
      </w:pPr>
      <w:r w:rsidRPr="00522F5F">
        <w:rPr>
          <w:rFonts w:ascii="Calibri" w:eastAsia="Calibri" w:hAnsi="Calibri" w:cs="Arial"/>
        </w:rPr>
        <w:t xml:space="preserve">Whilst considering their responsibility to safeguard and promote the welfare of children, and provide them with a </w:t>
      </w:r>
      <w:r w:rsidRPr="00E75712">
        <w:rPr>
          <w:rFonts w:ascii="Calibri" w:eastAsia="Calibri" w:hAnsi="Calibri" w:cs="Arial"/>
        </w:rPr>
        <w:t>safe environment in which to learn, governing bodies and proprietors should consider the age range of their pupils, the number of pupils, how often they access the IT system and the proportionality of costs vs risks.</w:t>
      </w:r>
      <w:r w:rsidR="00D10C19" w:rsidRPr="00E75712">
        <w:rPr>
          <w:rFonts w:ascii="Calibri" w:eastAsia="Calibri" w:hAnsi="Calibri" w:cs="Arial"/>
        </w:rPr>
        <w:t xml:space="preserve"> Additional support documents can be found here: </w:t>
      </w:r>
      <w:hyperlink r:id="rId84" w:history="1">
        <w:r w:rsidR="00D10C19" w:rsidRPr="00E75712">
          <w:rPr>
            <w:rStyle w:val="Hyperlink"/>
            <w:rFonts w:ascii="Calibri" w:eastAsia="Calibri" w:hAnsi="Calibri" w:cs="Arial"/>
          </w:rPr>
          <w:t>digital safety</w:t>
        </w:r>
      </w:hyperlink>
    </w:p>
    <w:p w14:paraId="70ECB9E2" w14:textId="3D6E40B4" w:rsidR="008059CC" w:rsidRPr="00E75712" w:rsidRDefault="00522F5F" w:rsidP="00522F5F">
      <w:pPr>
        <w:tabs>
          <w:tab w:val="left" w:pos="1103"/>
        </w:tabs>
        <w:ind w:left="720"/>
        <w:jc w:val="both"/>
        <w:rPr>
          <w:rStyle w:val="Hyperlink"/>
          <w:rFonts w:ascii="Calibri" w:eastAsia="Calibri" w:hAnsi="Calibri" w:cs="Arial"/>
        </w:rPr>
      </w:pPr>
      <w:r w:rsidRPr="00E75712">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5" w:history="1">
        <w:r w:rsidRPr="00E75712">
          <w:rPr>
            <w:rStyle w:val="Hyperlink"/>
            <w:rFonts w:ascii="Calibri" w:eastAsia="Calibri" w:hAnsi="Calibri" w:cs="Arial"/>
          </w:rPr>
          <w:t>UK Safer Internet Centre: appropriate filtering and monitoring</w:t>
        </w:r>
      </w:hyperlink>
      <w:r w:rsidRPr="00E75712">
        <w:rPr>
          <w:rFonts w:ascii="Calibri" w:eastAsia="Calibri" w:hAnsi="Calibri" w:cs="Arial"/>
        </w:rPr>
        <w:t xml:space="preserve">. </w:t>
      </w:r>
      <w:r w:rsidR="00244ED9" w:rsidRPr="00E75712">
        <w:rPr>
          <w:rFonts w:ascii="Calibri" w:eastAsia="Calibri" w:hAnsi="Calibri" w:cs="Arial"/>
        </w:rPr>
        <w:t xml:space="preserve">There is guidance below designed to help </w:t>
      </w:r>
      <w:r w:rsidR="000A3D4F" w:rsidRPr="00E75712">
        <w:rPr>
          <w:rFonts w:ascii="Calibri" w:eastAsia="Calibri" w:hAnsi="Calibri" w:cs="Arial"/>
        </w:rPr>
        <w:t>parents</w:t>
      </w:r>
      <w:r w:rsidR="00244ED9" w:rsidRPr="00E75712">
        <w:rPr>
          <w:rFonts w:ascii="Calibri" w:eastAsia="Calibri" w:hAnsi="Calibri" w:cs="Arial"/>
        </w:rPr>
        <w:t xml:space="preserve"> and carers to keep their children as safe as possible when online</w:t>
      </w:r>
      <w:r w:rsidRPr="00E75712">
        <w:rPr>
          <w:rFonts w:ascii="Calibri" w:eastAsia="Calibri" w:hAnsi="Calibri" w:cs="Arial"/>
        </w:rPr>
        <w:t xml:space="preserve">: </w:t>
      </w:r>
      <w:hyperlink r:id="rId86" w:history="1">
        <w:r w:rsidRPr="00E75712">
          <w:rPr>
            <w:rStyle w:val="Hyperlink"/>
            <w:rFonts w:ascii="Calibri" w:eastAsia="Calibri" w:hAnsi="Calibri" w:cs="Arial"/>
          </w:rPr>
          <w:t>https://www.wirralsafeguarding.co.uk/online-safety-guidance-parents/</w:t>
        </w:r>
      </w:hyperlink>
    </w:p>
    <w:p w14:paraId="13355813" w14:textId="4F9D90B6" w:rsidR="004850D4" w:rsidRPr="00E75712" w:rsidRDefault="00D10C19" w:rsidP="004850D4">
      <w:pPr>
        <w:tabs>
          <w:tab w:val="left" w:pos="1103"/>
        </w:tabs>
        <w:ind w:left="720"/>
        <w:jc w:val="both"/>
        <w:rPr>
          <w:rFonts w:cstheme="minorHAnsi"/>
          <w:color w:val="000000"/>
        </w:rPr>
      </w:pPr>
      <w:r w:rsidRPr="00E75712">
        <w:rPr>
          <w:rFonts w:ascii="Calibri" w:eastAsia="Calibri" w:hAnsi="Calibri" w:cs="Arial"/>
        </w:rPr>
        <w:t xml:space="preserve">All staff are to understand their role in the published standards for 'Filtering and Monitoring'. </w:t>
      </w:r>
      <w:proofErr w:type="gramStart"/>
      <w:r w:rsidRPr="00E75712">
        <w:rPr>
          <w:rFonts w:ascii="Calibri" w:eastAsia="Calibri" w:hAnsi="Calibri" w:cs="Arial"/>
        </w:rPr>
        <w:t>and</w:t>
      </w:r>
      <w:proofErr w:type="gramEnd"/>
      <w:r w:rsidRPr="00E75712">
        <w:rPr>
          <w:rFonts w:ascii="Calibri" w:eastAsia="Calibri" w:hAnsi="Calibri" w:cs="Arial"/>
        </w:rPr>
        <w:t xml:space="preserve"> DSLs are expected to have the 'lead responsibility'. The standards can be found here:</w:t>
      </w:r>
      <w:r w:rsidRPr="00E75712">
        <w:rPr>
          <w:rFonts w:ascii="Arial" w:hAnsi="Arial" w:cs="Arial"/>
          <w:color w:val="000000"/>
        </w:rPr>
        <w:t xml:space="preserve"> </w:t>
      </w:r>
      <w:hyperlink r:id="rId87" w:history="1">
        <w:r w:rsidR="004850D4" w:rsidRPr="00E75712">
          <w:rPr>
            <w:rStyle w:val="Hyperlink"/>
            <w:rFonts w:cstheme="minorHAnsi"/>
          </w:rPr>
          <w:t>https://www.gov.uk/guidance/meeting-digital-and-technology-standards-in-schools-and-colleges/filtering-and-monitoring-standards-for-schools-and-colleges</w:t>
        </w:r>
      </w:hyperlink>
      <w:r w:rsidR="004850D4" w:rsidRPr="00E75712">
        <w:rPr>
          <w:rFonts w:cstheme="minorHAnsi"/>
          <w:color w:val="000000"/>
        </w:rPr>
        <w:t xml:space="preserve">.  Further support on digital safety, filtering and monitoring can be found </w:t>
      </w:r>
      <w:hyperlink r:id="rId88" w:history="1">
        <w:r w:rsidR="004850D4" w:rsidRPr="00E75712">
          <w:rPr>
            <w:rStyle w:val="Hyperlink"/>
            <w:rFonts w:cstheme="minorHAnsi"/>
          </w:rPr>
          <w:t>here:</w:t>
        </w:r>
      </w:hyperlink>
    </w:p>
    <w:p w14:paraId="186CD596" w14:textId="0C5059BE" w:rsidR="00D10C19" w:rsidRPr="00E75712" w:rsidRDefault="00EF787F" w:rsidP="00C76BB2">
      <w:pPr>
        <w:spacing w:after="0" w:line="240" w:lineRule="auto"/>
        <w:ind w:left="720"/>
        <w:jc w:val="both"/>
        <w:rPr>
          <w:rFonts w:ascii="Calibri" w:eastAsia="Calibri" w:hAnsi="Calibri" w:cs="Arial"/>
        </w:rPr>
      </w:pPr>
      <w:r w:rsidRPr="00E75712">
        <w:rPr>
          <w:rFonts w:ascii="Calibri" w:eastAsia="Calibri" w:hAnsi="Calibri" w:cs="Arial"/>
        </w:rPr>
        <w:t xml:space="preserve">Filtering and Monitoring has been added to </w:t>
      </w:r>
      <w:r w:rsidR="004850D4" w:rsidRPr="00E75712">
        <w:rPr>
          <w:rFonts w:ascii="Calibri" w:eastAsia="Calibri" w:hAnsi="Calibri" w:cs="Arial"/>
        </w:rPr>
        <w:t xml:space="preserve">the full </w:t>
      </w:r>
      <w:r w:rsidRPr="00E75712">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E75712" w:rsidRDefault="00C76BB2" w:rsidP="00C76BB2">
      <w:pPr>
        <w:spacing w:after="0" w:line="240" w:lineRule="auto"/>
        <w:ind w:left="720"/>
        <w:jc w:val="both"/>
        <w:rPr>
          <w:rStyle w:val="Hyperlink"/>
          <w:rFonts w:ascii="Calibri" w:eastAsia="Calibri" w:hAnsi="Calibri" w:cs="Arial"/>
          <w:color w:val="auto"/>
          <w:u w:val="none"/>
        </w:rPr>
      </w:pPr>
    </w:p>
    <w:p w14:paraId="71296037" w14:textId="5159562A" w:rsidR="00AF0645" w:rsidRPr="00BD7CD6" w:rsidRDefault="005B0992" w:rsidP="00403E0A">
      <w:pPr>
        <w:tabs>
          <w:tab w:val="left" w:pos="1103"/>
        </w:tabs>
        <w:ind w:left="709" w:hanging="709"/>
        <w:jc w:val="both"/>
        <w:rPr>
          <w:rFonts w:ascii="Calibri" w:eastAsia="Calibri" w:hAnsi="Calibri" w:cs="Arial"/>
        </w:rPr>
      </w:pPr>
      <w:r w:rsidRPr="00E75712">
        <w:rPr>
          <w:rFonts w:ascii="Calibri" w:eastAsia="Calibri" w:hAnsi="Calibri" w:cs="Arial"/>
          <w:b/>
          <w:color w:val="262626" w:themeColor="text1" w:themeTint="D9"/>
        </w:rPr>
        <w:t>14.2</w:t>
      </w:r>
      <w:r w:rsidRPr="00E75712">
        <w:rPr>
          <w:rFonts w:ascii="Calibri" w:eastAsia="Calibri" w:hAnsi="Calibri" w:cs="Arial"/>
          <w:b/>
          <w:color w:val="262626" w:themeColor="text1" w:themeTint="D9"/>
        </w:rPr>
        <w:tab/>
      </w:r>
      <w:r w:rsidR="001F0BB4" w:rsidRPr="00E75712">
        <w:rPr>
          <w:rFonts w:ascii="Calibri" w:eastAsia="Calibri" w:hAnsi="Calibri" w:cs="Arial"/>
        </w:rPr>
        <w:t>The policy for remote learning that demonstrates</w:t>
      </w:r>
      <w:r w:rsidR="001F0BB4" w:rsidRPr="00D10C19">
        <w:rPr>
          <w:rFonts w:ascii="Calibri" w:eastAsia="Calibri" w:hAnsi="Calibri" w:cs="Arial"/>
        </w:rPr>
        <w:t xml:space="preserve"> on understanding of how to follow </w:t>
      </w:r>
      <w:r w:rsidR="00EF252B" w:rsidRPr="00D10C19">
        <w:rPr>
          <w:rFonts w:ascii="Calibri" w:eastAsia="Calibri" w:hAnsi="Calibri" w:cs="Arial"/>
        </w:rPr>
        <w:t>Child Protection (</w:t>
      </w:r>
      <w:r w:rsidR="001F0BB4" w:rsidRPr="00D10C19">
        <w:rPr>
          <w:rFonts w:ascii="Calibri" w:eastAsia="Calibri" w:hAnsi="Calibri" w:cs="Arial"/>
        </w:rPr>
        <w:t>safeguarding</w:t>
      </w:r>
      <w:r w:rsidR="00EF252B" w:rsidRPr="00D10C19">
        <w:rPr>
          <w:rFonts w:ascii="Calibri" w:eastAsia="Calibri" w:hAnsi="Calibri" w:cs="Arial"/>
        </w:rPr>
        <w:t>)</w:t>
      </w:r>
      <w:r w:rsidR="001F0BB4" w:rsidRPr="00D10C19">
        <w:rPr>
          <w:rFonts w:ascii="Calibri" w:eastAsia="Calibri" w:hAnsi="Calibri" w:cs="Arial"/>
        </w:rPr>
        <w:t xml:space="preserve"> procedures when planning remote education strategies and teaching remotely.  The school maintains </w:t>
      </w:r>
      <w:r w:rsidR="001F0BB4" w:rsidRPr="00BD7CD6">
        <w:rPr>
          <w:rFonts w:ascii="Calibri" w:eastAsia="Calibri" w:hAnsi="Calibri" w:cs="Arial"/>
        </w:rPr>
        <w:t>the capability to provide remote education when it is not possible for some or all of their pupils to attend in person. (All IT policies are located</w:t>
      </w:r>
      <w:r w:rsidR="00E75712" w:rsidRPr="00BD7CD6">
        <w:rPr>
          <w:rFonts w:ascii="Calibri" w:eastAsia="Calibri" w:hAnsi="Calibri" w:cs="Arial"/>
        </w:rPr>
        <w:t xml:space="preserve"> in the HT </w:t>
      </w:r>
      <w:r w:rsidR="00BD7CD6" w:rsidRPr="00BD7CD6">
        <w:rPr>
          <w:rFonts w:ascii="Calibri" w:eastAsia="Calibri" w:hAnsi="Calibri" w:cs="Arial"/>
        </w:rPr>
        <w:t>office</w:t>
      </w:r>
      <w:r w:rsidR="001F0BB4" w:rsidRPr="00BD7CD6">
        <w:rPr>
          <w:rFonts w:ascii="Calibri" w:eastAsia="Calibri" w:hAnsi="Calibri" w:cs="Arial"/>
        </w:rPr>
        <w:t>)</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BD7CD6">
        <w:rPr>
          <w:rFonts w:ascii="Calibri" w:eastAsia="Calibri" w:hAnsi="Calibri" w:cs="Arial"/>
        </w:rPr>
        <w:tab/>
      </w:r>
      <w:hyperlink r:id="rId89" w:history="1">
        <w:r w:rsidRPr="00BD7CD6">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proofErr w:type="gramStart"/>
      <w:r w:rsidRPr="00775795">
        <w:rPr>
          <w:rFonts w:ascii="Calibri" w:eastAsia="Calibri" w:hAnsi="Calibri" w:cs="Arial"/>
          <w:color w:val="262626" w:themeColor="text1" w:themeTint="D9"/>
        </w:rPr>
        <w:t>verify</w:t>
      </w:r>
      <w:proofErr w:type="gramEnd"/>
      <w:r w:rsidRPr="00775795">
        <w:rPr>
          <w:rFonts w:ascii="Calibri" w:eastAsia="Calibri" w:hAnsi="Calibri" w:cs="Arial"/>
          <w:color w:val="262626" w:themeColor="text1" w:themeTint="D9"/>
        </w:rPr>
        <w:t xml:space="preserve">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proofErr w:type="gramStart"/>
      <w:r w:rsidRPr="00775795">
        <w:rPr>
          <w:rFonts w:ascii="Calibri" w:eastAsia="Calibri" w:hAnsi="Calibri" w:cs="Arial"/>
          <w:color w:val="262626" w:themeColor="text1" w:themeTint="D9"/>
        </w:rPr>
        <w:t>verify</w:t>
      </w:r>
      <w:proofErr w:type="gramEnd"/>
      <w:r w:rsidRPr="00775795">
        <w:rPr>
          <w:rFonts w:ascii="Calibri" w:eastAsia="Calibri" w:hAnsi="Calibri" w:cs="Arial"/>
          <w:color w:val="262626" w:themeColor="text1" w:themeTint="D9"/>
        </w:rPr>
        <w:t xml:space="preserve">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Pr="00BD7CD6" w:rsidRDefault="00F85D94" w:rsidP="00F85D94">
      <w:pPr>
        <w:numPr>
          <w:ilvl w:val="0"/>
          <w:numId w:val="10"/>
        </w:numPr>
        <w:tabs>
          <w:tab w:val="left" w:pos="1103"/>
        </w:tabs>
        <w:contextualSpacing/>
        <w:jc w:val="both"/>
        <w:rPr>
          <w:rFonts w:ascii="Calibri" w:eastAsia="Calibri" w:hAnsi="Calibri" w:cs="Arial"/>
          <w:color w:val="262626" w:themeColor="text1" w:themeTint="D9"/>
        </w:rPr>
      </w:pPr>
      <w:proofErr w:type="gramStart"/>
      <w:r w:rsidRPr="00F85D94">
        <w:rPr>
          <w:rFonts w:ascii="Calibri" w:eastAsia="Calibri" w:hAnsi="Calibri" w:cs="Arial"/>
          <w:color w:val="262626" w:themeColor="text1" w:themeTint="D9"/>
        </w:rPr>
        <w:t>complete</w:t>
      </w:r>
      <w:proofErr w:type="gramEnd"/>
      <w:r w:rsidRPr="00F85D94">
        <w:rPr>
          <w:rFonts w:ascii="Calibri" w:eastAsia="Calibri" w:hAnsi="Calibri" w:cs="Arial"/>
          <w:color w:val="262626" w:themeColor="text1" w:themeTint="D9"/>
        </w:rPr>
        <w:t xml:space="preserve"> a risk assessment for each volunteers to decide whether they need to do an enhanced DBS check or not. </w:t>
      </w:r>
      <w:r>
        <w:rPr>
          <w:rFonts w:ascii="Calibri" w:eastAsia="Calibri" w:hAnsi="Calibri" w:cs="Arial"/>
          <w:color w:val="262626" w:themeColor="text1" w:themeTint="D9"/>
        </w:rPr>
        <w:t>(Please note</w:t>
      </w:r>
      <w:proofErr w:type="gramStart"/>
      <w:r>
        <w:rPr>
          <w:rFonts w:ascii="Calibri" w:eastAsia="Calibri" w:hAnsi="Calibri" w:cs="Arial"/>
          <w:color w:val="262626" w:themeColor="text1" w:themeTint="D9"/>
        </w:rPr>
        <w:t>:</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w:t>
      </w:r>
      <w:r w:rsidRPr="00F85D94">
        <w:rPr>
          <w:rFonts w:ascii="Calibri" w:eastAsia="Calibri" w:hAnsi="Calibri" w:cs="Arial"/>
          <w:color w:val="262626" w:themeColor="text1" w:themeTint="D9"/>
        </w:rPr>
        <w:lastRenderedPageBreak/>
        <w:t xml:space="preserve">requested, if the volunteer is not in regulated </w:t>
      </w:r>
      <w:r w:rsidRPr="00BD7CD6">
        <w:rPr>
          <w:rFonts w:ascii="Calibri" w:eastAsia="Calibri" w:hAnsi="Calibri" w:cs="Arial"/>
          <w:color w:val="262626" w:themeColor="text1" w:themeTint="D9"/>
        </w:rPr>
        <w:t>activity, then you’re not legally allowed to do a barred list check).</w:t>
      </w:r>
    </w:p>
    <w:p w14:paraId="19F50C2F" w14:textId="1917B287" w:rsidR="003D039D" w:rsidRPr="00BD7CD6"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BD7CD6">
        <w:rPr>
          <w:rFonts w:ascii="Calibri" w:eastAsia="Calibri" w:hAnsi="Calibri" w:cs="Arial"/>
          <w:color w:val="262626" w:themeColor="text1" w:themeTint="D9"/>
        </w:rPr>
        <w:t>C</w:t>
      </w:r>
      <w:r w:rsidR="003D039D" w:rsidRPr="00BD7CD6">
        <w:rPr>
          <w:rFonts w:ascii="Calibri" w:eastAsia="Calibri" w:hAnsi="Calibri" w:cs="Arial"/>
          <w:color w:val="262626" w:themeColor="text1" w:themeTint="D9"/>
        </w:rPr>
        <w:t xml:space="preserve">arrying out an online search on </w:t>
      </w:r>
      <w:r w:rsidR="003D039D" w:rsidRPr="00BD7CD6">
        <w:rPr>
          <w:rFonts w:ascii="Calibri" w:eastAsia="Calibri" w:hAnsi="Calibri" w:cs="Arial"/>
          <w:color w:val="262626" w:themeColor="text1" w:themeTint="D9"/>
          <w:u w:val="single"/>
        </w:rPr>
        <w:t>shortlisted</w:t>
      </w:r>
      <w:r w:rsidR="003D039D" w:rsidRPr="00BD7CD6">
        <w:rPr>
          <w:rFonts w:ascii="Calibri" w:eastAsia="Calibri" w:hAnsi="Calibri" w:cs="Arial"/>
          <w:color w:val="262626" w:themeColor="text1" w:themeTint="D9"/>
        </w:rPr>
        <w:t xml:space="preserve"> candidates</w:t>
      </w:r>
      <w:r w:rsidRPr="00BD7CD6">
        <w:rPr>
          <w:rFonts w:ascii="Calibri" w:eastAsia="Calibri" w:hAnsi="Calibri" w:cs="Arial"/>
          <w:color w:val="262626" w:themeColor="text1" w:themeTint="D9"/>
        </w:rPr>
        <w:t xml:space="preserve"> </w:t>
      </w:r>
      <w:r w:rsidR="00702FBC" w:rsidRPr="00BD7CD6">
        <w:rPr>
          <w:rFonts w:ascii="Calibri" w:eastAsia="Calibri" w:hAnsi="Calibri" w:cs="Arial"/>
          <w:color w:val="262626" w:themeColor="text1" w:themeTint="D9"/>
        </w:rPr>
        <w:t>as part of due diligence (</w:t>
      </w:r>
      <w:r w:rsidRPr="00BD7CD6">
        <w:rPr>
          <w:rFonts w:ascii="Calibri" w:eastAsia="Calibri" w:hAnsi="Calibri" w:cs="Arial"/>
          <w:color w:val="262626" w:themeColor="text1" w:themeTint="D9"/>
        </w:rPr>
        <w:t>and informing them of this prior to any searches)</w:t>
      </w:r>
      <w:r w:rsidR="003D039D" w:rsidRPr="00BD7CD6">
        <w:rPr>
          <w:rFonts w:ascii="Calibri" w:eastAsia="Calibri" w:hAnsi="Calibri" w:cs="Arial"/>
          <w:color w:val="262626" w:themeColor="text1" w:themeTint="D9"/>
        </w:rPr>
        <w:t xml:space="preserve"> to help identify any issues that are publicly available online</w:t>
      </w:r>
    </w:p>
    <w:p w14:paraId="0151C294" w14:textId="3FC9469A" w:rsidR="00713C95" w:rsidRDefault="00713C95" w:rsidP="00713C95">
      <w:pPr>
        <w:tabs>
          <w:tab w:val="left" w:pos="1103"/>
        </w:tabs>
        <w:ind w:left="720"/>
        <w:jc w:val="both"/>
        <w:rPr>
          <w:rFonts w:ascii="Calibri" w:eastAsia="Calibri" w:hAnsi="Calibri" w:cs="Arial"/>
          <w:color w:val="262626" w:themeColor="text1" w:themeTint="D9"/>
        </w:rPr>
      </w:pPr>
      <w:r w:rsidRPr="00BD7CD6">
        <w:rPr>
          <w:rFonts w:ascii="Calibri" w:eastAsia="Calibri" w:hAnsi="Calibri" w:cs="Arial"/>
          <w:color w:val="262626" w:themeColor="text1" w:themeTint="D9"/>
        </w:rPr>
        <w:t>The Education and Training (Welfare of Children) Act 2021 extended safeguarding provisions to providers of post 16 Education: 16-19 Academies, Special Post-16 institutions and Independent Training Providers.</w:t>
      </w:r>
      <w:r w:rsidRPr="001F0BB4">
        <w:rPr>
          <w:rFonts w:ascii="Calibri" w:eastAsia="Calibri" w:hAnsi="Calibri" w:cs="Arial"/>
          <w:color w:val="262626" w:themeColor="text1" w:themeTint="D9"/>
        </w:rPr>
        <w:t xml:space="preserve"> </w:t>
      </w:r>
    </w:p>
    <w:p w14:paraId="49B66F55" w14:textId="77777777" w:rsidR="00C76BB2" w:rsidRPr="001F0BB4" w:rsidRDefault="00C76BB2" w:rsidP="00713C95">
      <w:pPr>
        <w:tabs>
          <w:tab w:val="left" w:pos="1103"/>
        </w:tabs>
        <w:ind w:left="720"/>
        <w:jc w:val="both"/>
        <w:rPr>
          <w:rFonts w:ascii="Calibri" w:eastAsia="Calibri" w:hAnsi="Calibri" w:cs="Arial"/>
          <w:color w:val="262626" w:themeColor="text1" w:themeTint="D9"/>
        </w:rPr>
      </w:pPr>
    </w:p>
    <w:p w14:paraId="04BFAA8D" w14:textId="19EC7C3C" w:rsidR="005F2134" w:rsidRPr="00BD7CD6" w:rsidRDefault="00713C95" w:rsidP="001F0BB4">
      <w:pPr>
        <w:tabs>
          <w:tab w:val="left" w:pos="1103"/>
        </w:tabs>
        <w:ind w:left="720" w:hanging="720"/>
        <w:jc w:val="both"/>
        <w:rPr>
          <w:rFonts w:ascii="Calibri" w:eastAsia="Calibri" w:hAnsi="Calibri" w:cs="Arial"/>
          <w:bCs/>
          <w:iCs/>
          <w:color w:val="262626" w:themeColor="text1" w:themeTint="D9"/>
        </w:rPr>
      </w:pPr>
      <w:r w:rsidRPr="00BD7CD6">
        <w:rPr>
          <w:rFonts w:ascii="Calibri" w:eastAsia="Calibri" w:hAnsi="Calibri" w:cs="Arial"/>
          <w:bCs/>
          <w:iCs/>
          <w:color w:val="262626" w:themeColor="text1" w:themeTint="D9"/>
        </w:rPr>
        <w:t xml:space="preserve">15.2 </w:t>
      </w:r>
      <w:r w:rsidRPr="00BD7CD6">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sidRPr="00BD7CD6">
        <w:rPr>
          <w:rFonts w:ascii="Calibri" w:eastAsia="Calibri" w:hAnsi="Calibri" w:cs="Arial"/>
          <w:bCs/>
          <w:iCs/>
          <w:color w:val="262626" w:themeColor="text1" w:themeTint="D9"/>
        </w:rPr>
        <w:t xml:space="preserve">.  </w:t>
      </w:r>
      <w:r w:rsidR="00775795" w:rsidRPr="00BD7CD6">
        <w:rPr>
          <w:rFonts w:ascii="Calibri" w:eastAsia="Calibri" w:hAnsi="Calibri" w:cs="Arial"/>
          <w:b/>
          <w:i/>
          <w:color w:val="262626" w:themeColor="text1" w:themeTint="D9"/>
        </w:rPr>
        <w:t xml:space="preserve">Further </w:t>
      </w:r>
      <w:r w:rsidRPr="00BD7CD6">
        <w:rPr>
          <w:rFonts w:ascii="Calibri" w:eastAsia="Calibri" w:hAnsi="Calibri" w:cs="Arial"/>
          <w:b/>
          <w:i/>
          <w:color w:val="262626" w:themeColor="text1" w:themeTint="D9"/>
        </w:rPr>
        <w:t xml:space="preserve">safer recruitment </w:t>
      </w:r>
      <w:r w:rsidR="00775795" w:rsidRPr="00BD7CD6">
        <w:rPr>
          <w:rFonts w:ascii="Calibri" w:eastAsia="Calibri" w:hAnsi="Calibri" w:cs="Arial"/>
          <w:b/>
          <w:i/>
          <w:color w:val="262626" w:themeColor="text1" w:themeTint="D9"/>
        </w:rPr>
        <w:t xml:space="preserve">guidance can be found in </w:t>
      </w:r>
      <w:hyperlink r:id="rId90" w:history="1">
        <w:r w:rsidR="00EF787F" w:rsidRPr="00BD7CD6">
          <w:rPr>
            <w:rStyle w:val="Hyperlink"/>
            <w:rFonts w:ascii="Calibri" w:eastAsia="Calibri" w:hAnsi="Calibri" w:cs="Arial"/>
            <w:b/>
            <w:i/>
          </w:rPr>
          <w:t>Keeping Children Safe in Education (2023)</w:t>
        </w:r>
      </w:hyperlink>
    </w:p>
    <w:p w14:paraId="47FE8803" w14:textId="4D490162" w:rsidR="00244ED9" w:rsidRPr="00BD7CD6" w:rsidRDefault="00CA0ACC" w:rsidP="0094109B">
      <w:pPr>
        <w:shd w:val="clear" w:color="auto" w:fill="FFFFFF" w:themeFill="background1"/>
        <w:tabs>
          <w:tab w:val="left" w:pos="1103"/>
        </w:tabs>
        <w:jc w:val="both"/>
        <w:rPr>
          <w:rFonts w:ascii="Calibri" w:eastAsia="Calibri" w:hAnsi="Calibri" w:cs="Arial"/>
          <w:b/>
          <w:sz w:val="28"/>
        </w:rPr>
      </w:pPr>
      <w:r w:rsidRPr="00BD7CD6">
        <w:rPr>
          <w:rFonts w:ascii="Calibri" w:eastAsia="Calibri" w:hAnsi="Calibri" w:cs="Arial"/>
          <w:b/>
          <w:sz w:val="28"/>
        </w:rPr>
        <w:t>15       Single</w:t>
      </w:r>
      <w:r w:rsidR="000A3D4F" w:rsidRPr="00BD7CD6">
        <w:rPr>
          <w:rFonts w:ascii="Calibri" w:eastAsia="Calibri" w:hAnsi="Calibri" w:cs="Arial"/>
          <w:b/>
          <w:sz w:val="28"/>
        </w:rPr>
        <w:t xml:space="preserve"> C</w:t>
      </w:r>
      <w:r w:rsidR="00244ED9" w:rsidRPr="00BD7CD6">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BD7CD6">
        <w:rPr>
          <w:rFonts w:ascii="Calibri" w:eastAsia="Calibri" w:hAnsi="Calibri" w:cs="Arial"/>
          <w:color w:val="262626" w:themeColor="text1" w:themeTint="D9"/>
        </w:rPr>
        <w:t>1</w:t>
      </w:r>
      <w:r w:rsidR="00A03856" w:rsidRPr="00BD7CD6">
        <w:rPr>
          <w:rFonts w:ascii="Calibri" w:eastAsia="Calibri" w:hAnsi="Calibri" w:cs="Arial"/>
          <w:color w:val="262626" w:themeColor="text1" w:themeTint="D9"/>
        </w:rPr>
        <w:t>5</w:t>
      </w:r>
      <w:r w:rsidR="00775795" w:rsidRPr="00BD7CD6">
        <w:rPr>
          <w:rFonts w:ascii="Calibri" w:eastAsia="Calibri" w:hAnsi="Calibri" w:cs="Arial"/>
          <w:color w:val="262626" w:themeColor="text1" w:themeTint="D9"/>
        </w:rPr>
        <w:t>.</w:t>
      </w:r>
      <w:r w:rsidR="00CA0ACC" w:rsidRPr="00BD7CD6">
        <w:rPr>
          <w:rFonts w:ascii="Calibri" w:eastAsia="Calibri" w:hAnsi="Calibri" w:cs="Arial"/>
          <w:color w:val="262626" w:themeColor="text1" w:themeTint="D9"/>
        </w:rPr>
        <w:t>3</w:t>
      </w:r>
      <w:r w:rsidR="00775795" w:rsidRPr="00BD7CD6">
        <w:rPr>
          <w:rFonts w:ascii="Calibri" w:eastAsia="Calibri" w:hAnsi="Calibri" w:cs="Arial"/>
          <w:color w:val="262626" w:themeColor="text1" w:themeTint="D9"/>
        </w:rPr>
        <w:t xml:space="preserve"> </w:t>
      </w:r>
      <w:r w:rsidR="00775795" w:rsidRPr="00BD7CD6">
        <w:rPr>
          <w:rFonts w:ascii="Calibri" w:eastAsia="Calibri" w:hAnsi="Calibri" w:cs="Arial"/>
          <w:color w:val="262626" w:themeColor="text1" w:themeTint="D9"/>
        </w:rPr>
        <w:tab/>
        <w:t>Schools and colleges must keep a single central record</w:t>
      </w:r>
      <w:r w:rsidR="00775795" w:rsidRPr="00CA0ACC">
        <w:rPr>
          <w:rFonts w:ascii="Calibri" w:eastAsia="Calibri" w:hAnsi="Calibri" w:cs="Arial"/>
          <w:color w:val="262626" w:themeColor="text1" w:themeTint="D9"/>
        </w:rPr>
        <w:t>.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proofErr w:type="gramStart"/>
      <w:r w:rsidRPr="00CA0ACC">
        <w:rPr>
          <w:rFonts w:ascii="Calibri" w:eastAsia="Calibri" w:hAnsi="Calibri" w:cs="Arial"/>
          <w:color w:val="262626" w:themeColor="text1" w:themeTint="D9"/>
        </w:rPr>
        <w:t>a</w:t>
      </w:r>
      <w:proofErr w:type="gramEnd"/>
      <w:r w:rsidRPr="00CA0ACC">
        <w:rPr>
          <w:rFonts w:ascii="Calibri" w:eastAsia="Calibri" w:hAnsi="Calibri" w:cs="Arial"/>
          <w:color w:val="262626" w:themeColor="text1" w:themeTint="D9"/>
        </w:rPr>
        <w:t xml:space="preserve">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5E33922E"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bookmarkStart w:id="1" w:name="_GoBack"/>
      <w:bookmarkEnd w:id="1"/>
      <w:r w:rsidR="000E4028" w:rsidRPr="000E4028">
        <w:rPr>
          <w:rFonts w:ascii="Calibri" w:eastAsia="Calibri" w:hAnsi="Calibri" w:cs="Arial"/>
          <w:color w:val="262626" w:themeColor="text1" w:themeTint="D9"/>
        </w:rPr>
        <w:t xml:space="preserve">Staff </w:t>
      </w:r>
      <w:proofErr w:type="gramStart"/>
      <w:r w:rsidR="000E4028" w:rsidRPr="000E4028">
        <w:rPr>
          <w:rFonts w:ascii="Calibri" w:eastAsia="Calibri" w:hAnsi="Calibri" w:cs="Arial"/>
          <w:color w:val="262626" w:themeColor="text1" w:themeTint="D9"/>
        </w:rPr>
        <w:t>leavers  -</w:t>
      </w:r>
      <w:proofErr w:type="gramEnd"/>
      <w:r w:rsidR="000E4028" w:rsidRPr="000E4028">
        <w:rPr>
          <w:rFonts w:ascii="Calibri" w:eastAsia="Calibri" w:hAnsi="Calibri" w:cs="Arial"/>
          <w:color w:val="262626" w:themeColor="text1" w:themeTint="D9"/>
        </w:rPr>
        <w:t xml:space="preserve">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Default="005442B6" w:rsidP="00775795">
      <w:pPr>
        <w:tabs>
          <w:tab w:val="left" w:pos="1103"/>
        </w:tabs>
        <w:ind w:left="720" w:hanging="720"/>
        <w:jc w:val="both"/>
        <w:rPr>
          <w:rFonts w:ascii="Calibri" w:eastAsia="Calibri" w:hAnsi="Calibri" w:cs="Arial"/>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Pr>
          <w:rFonts w:ascii="Calibri" w:eastAsia="Calibri" w:hAnsi="Calibri" w:cs="Arial"/>
        </w:rPr>
        <w:lastRenderedPageBreak/>
        <w:t>15.8</w:t>
      </w:r>
      <w:r>
        <w:rPr>
          <w:rFonts w:ascii="Calibri" w:eastAsia="Calibri" w:hAnsi="Calibri" w:cs="Arial"/>
        </w:rPr>
        <w:tab/>
      </w:r>
      <w:r w:rsidRPr="00BD7CD6">
        <w:rPr>
          <w:rFonts w:ascii="Calibri" w:eastAsia="Calibri" w:hAnsi="Calibri" w:cs="Arial"/>
        </w:rPr>
        <w:t xml:space="preserve">Where school premises are used for non-school activities, those providers are expected to meet the guidance in </w:t>
      </w:r>
      <w:hyperlink r:id="rId91" w:tgtFrame="_blank" w:history="1">
        <w:r w:rsidRPr="00BD7CD6">
          <w:rPr>
            <w:rFonts w:ascii="Calibri" w:eastAsia="Calibri" w:hAnsi="Calibri" w:cs="Arial"/>
            <w:color w:val="0000FF"/>
            <w:u w:val="single"/>
          </w:rPr>
          <w:t>Keeping Children Safe in Out of School Settings</w:t>
        </w:r>
      </w:hyperlink>
      <w:r w:rsidRPr="00BD7CD6">
        <w:rPr>
          <w:rFonts w:ascii="Calibri" w:eastAsia="Calibri" w:hAnsi="Calibri" w:cs="Arial"/>
        </w:rPr>
        <w:t>.</w:t>
      </w:r>
      <w:r w:rsidRPr="00702FBC">
        <w:rPr>
          <w:rFonts w:ascii="Calibri" w:eastAsia="Calibri" w:hAnsi="Calibri" w:cs="Arial"/>
        </w:rPr>
        <w:t> </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lang w:eastAsia="en-GB"/>
        </w:rPr>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lang w:eastAsia="en-GB"/>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4"/>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lang w:eastAsia="en-GB"/>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default" r:id="rId96"/>
          <w:footerReference w:type="default" r:id="rId97"/>
          <w:pgSz w:w="11906" w:h="16838"/>
          <w:pgMar w:top="1440" w:right="1440" w:bottom="1440" w:left="1440" w:header="708" w:footer="708" w:gutter="0"/>
          <w:cols w:space="708"/>
          <w:docGrid w:linePitch="360"/>
        </w:sectPr>
      </w:pPr>
    </w:p>
    <w:p w14:paraId="1A0943E9" w14:textId="6A005D39" w:rsidR="0037351C" w:rsidRDefault="0037351C">
      <w:r>
        <w:rPr>
          <w:noProof/>
          <w:lang w:eastAsia="en-GB"/>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DD72D" w14:textId="77777777" w:rsidR="00E75712" w:rsidRDefault="00E75712" w:rsidP="00775795">
      <w:pPr>
        <w:spacing w:after="0" w:line="240" w:lineRule="auto"/>
      </w:pPr>
      <w:r>
        <w:separator/>
      </w:r>
    </w:p>
  </w:endnote>
  <w:endnote w:type="continuationSeparator" w:id="0">
    <w:p w14:paraId="1E1ECDEF" w14:textId="77777777" w:rsidR="00E75712" w:rsidRDefault="00E75712"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920117"/>
      <w:docPartObj>
        <w:docPartGallery w:val="Page Numbers (Bottom of Page)"/>
        <w:docPartUnique/>
      </w:docPartObj>
    </w:sdtPr>
    <w:sdtEndPr>
      <w:rPr>
        <w:noProof/>
      </w:rPr>
    </w:sdtEndPr>
    <w:sdtContent>
      <w:p w14:paraId="7126B35B" w14:textId="2FE33D56" w:rsidR="00E75712" w:rsidRDefault="00E75712">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0E4028">
          <w:rPr>
            <w:noProof/>
            <w:sz w:val="16"/>
            <w:szCs w:val="16"/>
          </w:rPr>
          <w:t>24</w:t>
        </w:r>
        <w:r w:rsidRPr="00C82F4C">
          <w:rPr>
            <w:noProof/>
            <w:sz w:val="16"/>
            <w:szCs w:val="16"/>
          </w:rPr>
          <w:fldChar w:fldCharType="end"/>
        </w:r>
      </w:p>
    </w:sdtContent>
  </w:sdt>
  <w:p w14:paraId="74BB9D38" w14:textId="77777777" w:rsidR="00E75712" w:rsidRDefault="00E75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AEE0E" w14:textId="77777777" w:rsidR="00E75712" w:rsidRDefault="00E75712" w:rsidP="00775795">
      <w:pPr>
        <w:spacing w:after="0" w:line="240" w:lineRule="auto"/>
      </w:pPr>
      <w:r>
        <w:separator/>
      </w:r>
    </w:p>
  </w:footnote>
  <w:footnote w:type="continuationSeparator" w:id="0">
    <w:p w14:paraId="7C7FCE2D" w14:textId="77777777" w:rsidR="00E75712" w:rsidRDefault="00E75712"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7360" w14:textId="344B6C10" w:rsidR="00E75712" w:rsidRPr="004A1938" w:rsidRDefault="00E75712"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Pr>
            <w:sz w:val="30"/>
            <w:szCs w:val="30"/>
          </w:rPr>
          <w:t>2023-2024</w:t>
        </w:r>
      </w:sdtContent>
    </w:sdt>
    <w:r>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15"/>
  </w:num>
  <w:num w:numId="4">
    <w:abstractNumId w:val="8"/>
  </w:num>
  <w:num w:numId="5">
    <w:abstractNumId w:val="6"/>
  </w:num>
  <w:num w:numId="6">
    <w:abstractNumId w:val="11"/>
  </w:num>
  <w:num w:numId="7">
    <w:abstractNumId w:val="5"/>
  </w:num>
  <w:num w:numId="8">
    <w:abstractNumId w:val="18"/>
  </w:num>
  <w:num w:numId="9">
    <w:abstractNumId w:val="10"/>
  </w:num>
  <w:num w:numId="10">
    <w:abstractNumId w:val="3"/>
  </w:num>
  <w:num w:numId="11">
    <w:abstractNumId w:val="19"/>
  </w:num>
  <w:num w:numId="12">
    <w:abstractNumId w:val="17"/>
  </w:num>
  <w:num w:numId="13">
    <w:abstractNumId w:val="16"/>
  </w:num>
  <w:num w:numId="14">
    <w:abstractNumId w:val="20"/>
  </w:num>
  <w:num w:numId="15">
    <w:abstractNumId w:val="7"/>
  </w:num>
  <w:num w:numId="16">
    <w:abstractNumId w:val="1"/>
  </w:num>
  <w:num w:numId="17">
    <w:abstractNumId w:val="0"/>
  </w:num>
  <w:num w:numId="18">
    <w:abstractNumId w:val="13"/>
  </w:num>
  <w:num w:numId="19">
    <w:abstractNumId w:val="2"/>
  </w:num>
  <w:num w:numId="20">
    <w:abstractNumId w:val="12"/>
  </w:num>
  <w:num w:numId="21">
    <w:abstractNumId w:val="9"/>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4028"/>
    <w:rsid w:val="000E6557"/>
    <w:rsid w:val="000F0EB4"/>
    <w:rsid w:val="00112A1C"/>
    <w:rsid w:val="00130767"/>
    <w:rsid w:val="00135FCB"/>
    <w:rsid w:val="001473F6"/>
    <w:rsid w:val="00151B61"/>
    <w:rsid w:val="001766FF"/>
    <w:rsid w:val="00196C4D"/>
    <w:rsid w:val="001A58F6"/>
    <w:rsid w:val="001B02E2"/>
    <w:rsid w:val="001B1C18"/>
    <w:rsid w:val="001D6716"/>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03E0A"/>
    <w:rsid w:val="0041015C"/>
    <w:rsid w:val="00410186"/>
    <w:rsid w:val="00411D03"/>
    <w:rsid w:val="00412413"/>
    <w:rsid w:val="0041338C"/>
    <w:rsid w:val="00421986"/>
    <w:rsid w:val="004322E8"/>
    <w:rsid w:val="00432531"/>
    <w:rsid w:val="00434082"/>
    <w:rsid w:val="00441BBB"/>
    <w:rsid w:val="00464D2F"/>
    <w:rsid w:val="004850D4"/>
    <w:rsid w:val="004A1938"/>
    <w:rsid w:val="004A520D"/>
    <w:rsid w:val="004B09B7"/>
    <w:rsid w:val="004C5BF9"/>
    <w:rsid w:val="004D7F15"/>
    <w:rsid w:val="00514E3E"/>
    <w:rsid w:val="00522F5F"/>
    <w:rsid w:val="005442B6"/>
    <w:rsid w:val="0054659D"/>
    <w:rsid w:val="00554F30"/>
    <w:rsid w:val="0058675E"/>
    <w:rsid w:val="005A303F"/>
    <w:rsid w:val="005B0992"/>
    <w:rsid w:val="005C074C"/>
    <w:rsid w:val="005D0DD1"/>
    <w:rsid w:val="005D6A23"/>
    <w:rsid w:val="005F18A5"/>
    <w:rsid w:val="005F2134"/>
    <w:rsid w:val="005F71CD"/>
    <w:rsid w:val="006207A1"/>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02FBC"/>
    <w:rsid w:val="00713C95"/>
    <w:rsid w:val="00741C55"/>
    <w:rsid w:val="007420F4"/>
    <w:rsid w:val="007536B1"/>
    <w:rsid w:val="007629FA"/>
    <w:rsid w:val="0076324D"/>
    <w:rsid w:val="00763BD1"/>
    <w:rsid w:val="00775795"/>
    <w:rsid w:val="00787908"/>
    <w:rsid w:val="00796823"/>
    <w:rsid w:val="007E0656"/>
    <w:rsid w:val="007E1841"/>
    <w:rsid w:val="007E4C30"/>
    <w:rsid w:val="008026BF"/>
    <w:rsid w:val="008059CC"/>
    <w:rsid w:val="00821B45"/>
    <w:rsid w:val="00833877"/>
    <w:rsid w:val="00846B11"/>
    <w:rsid w:val="00862025"/>
    <w:rsid w:val="008630D8"/>
    <w:rsid w:val="008841E9"/>
    <w:rsid w:val="008A0D88"/>
    <w:rsid w:val="008A65EC"/>
    <w:rsid w:val="008B021C"/>
    <w:rsid w:val="008C6F77"/>
    <w:rsid w:val="008E05CB"/>
    <w:rsid w:val="008E5639"/>
    <w:rsid w:val="008F56A4"/>
    <w:rsid w:val="008F6E7A"/>
    <w:rsid w:val="009218C6"/>
    <w:rsid w:val="009272E3"/>
    <w:rsid w:val="00936384"/>
    <w:rsid w:val="009363E2"/>
    <w:rsid w:val="0094109B"/>
    <w:rsid w:val="00943D8C"/>
    <w:rsid w:val="00950C12"/>
    <w:rsid w:val="00966773"/>
    <w:rsid w:val="00985B7D"/>
    <w:rsid w:val="009A41B4"/>
    <w:rsid w:val="009E0D5C"/>
    <w:rsid w:val="009F3A2A"/>
    <w:rsid w:val="00A03856"/>
    <w:rsid w:val="00A10010"/>
    <w:rsid w:val="00A21857"/>
    <w:rsid w:val="00A36DE7"/>
    <w:rsid w:val="00A606B7"/>
    <w:rsid w:val="00AB0E0A"/>
    <w:rsid w:val="00AD5C75"/>
    <w:rsid w:val="00AF00D4"/>
    <w:rsid w:val="00AF0645"/>
    <w:rsid w:val="00B30F75"/>
    <w:rsid w:val="00B33C92"/>
    <w:rsid w:val="00B64254"/>
    <w:rsid w:val="00B74005"/>
    <w:rsid w:val="00B96722"/>
    <w:rsid w:val="00BB0466"/>
    <w:rsid w:val="00BD2405"/>
    <w:rsid w:val="00BD7CD6"/>
    <w:rsid w:val="00BE3E3C"/>
    <w:rsid w:val="00C16388"/>
    <w:rsid w:val="00C234E8"/>
    <w:rsid w:val="00C63055"/>
    <w:rsid w:val="00C755D5"/>
    <w:rsid w:val="00C76BB2"/>
    <w:rsid w:val="00C82F4C"/>
    <w:rsid w:val="00CA0ACC"/>
    <w:rsid w:val="00CB3F80"/>
    <w:rsid w:val="00CB7FAA"/>
    <w:rsid w:val="00CC6F6B"/>
    <w:rsid w:val="00CD6A36"/>
    <w:rsid w:val="00CD7531"/>
    <w:rsid w:val="00CE47BE"/>
    <w:rsid w:val="00CE487F"/>
    <w:rsid w:val="00CF04E6"/>
    <w:rsid w:val="00D03FD1"/>
    <w:rsid w:val="00D10C19"/>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75712"/>
    <w:rsid w:val="00E966F3"/>
    <w:rsid w:val="00EA09FA"/>
    <w:rsid w:val="00EA314B"/>
    <w:rsid w:val="00EA5A0D"/>
    <w:rsid w:val="00EB0D6D"/>
    <w:rsid w:val="00EE4D0B"/>
    <w:rsid w:val="00EE64F0"/>
    <w:rsid w:val="00EF252B"/>
    <w:rsid w:val="00EF3272"/>
    <w:rsid w:val="00EF787F"/>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cedures/" TargetMode="External"/><Relationship Id="rId21" Type="http://schemas.openxmlformats.org/officeDocument/2006/relationships/hyperlink" Target="https://assets.publishing.service.gov.uk/government/uploads/system/uploads/attachment_data/file/550416/Children_Missing_Education_-_statutory_guidance.pdf" TargetMode="External"/><Relationship Id="rId34" Type="http://schemas.openxmlformats.org/officeDocument/2006/relationships/hyperlink" Target="https://www.wirralsafeguarding.co.uk/professionals/neglect/"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50" Type="http://schemas.openxmlformats.org/officeDocument/2006/relationships/hyperlink" Target="https://www.saverauk.co.uk/" TargetMode="External"/><Relationship Id="rId55" Type="http://schemas.openxmlformats.org/officeDocument/2006/relationships/hyperlink" Target="https://www.wirralsafeguarding.co.uk/substance-misuse/" TargetMode="External"/><Relationship Id="rId63" Type="http://schemas.openxmlformats.org/officeDocument/2006/relationships/hyperlink" Target="mailto:Alison.Burnett@liverpool.gov.uk" TargetMode="External"/><Relationship Id="rId68" Type="http://schemas.openxmlformats.org/officeDocument/2006/relationships/hyperlink" Target="https://www.gov.uk/government/publications/channel-and-prevent-multi-agency-panel-pmap-guidance" TargetMode="External"/><Relationship Id="rId76" Type="http://schemas.openxmlformats.org/officeDocument/2006/relationships/hyperlink" Target="https://www.gov.uk/government/publications/keeping-children-safe-in-education--2" TargetMode="External"/><Relationship Id="rId84" Type="http://schemas.openxmlformats.org/officeDocument/2006/relationships/hyperlink" Target="https://www.wirralsafeguarding.co.uk/procedures/6-6-e-safety-safeguarding-children-young-people-using-digital-interactive-technology/" TargetMode="External"/><Relationship Id="rId89" Type="http://schemas.openxmlformats.org/officeDocument/2006/relationships/hyperlink" Target="https://www.gov.uk/government/publications/providing-remote-education-guidance-for-schools"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wirralsafeguarding.co.uk/operation-encompass-information-for-schools/"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http://www.wirralsafeguarding.co.uk"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www.wirralsafeguarding.co.uk/professionals/what-is-early-help/" TargetMode="External"/><Relationship Id="rId58" Type="http://schemas.openxmlformats.org/officeDocument/2006/relationships/hyperlink" Target="http://www.karmanirvana.org.uk/" TargetMode="External"/><Relationship Id="rId66" Type="http://schemas.openxmlformats.org/officeDocument/2006/relationships/hyperlink" Target="https://www.wirralsafeguarding.co.uk/radicalisation-and-extremism/" TargetMode="External"/><Relationship Id="rId74" Type="http://schemas.openxmlformats.org/officeDocument/2006/relationships/hyperlink" Target="https://www.wirralsafeguarding.co.uk/child-criminal-exploitation-and-county-lines/" TargetMode="External"/><Relationship Id="rId79" Type="http://schemas.openxmlformats.org/officeDocument/2006/relationships/hyperlink" Target="https://www.gov.uk/government/consultations/human-rights-act-reform-a-modern-bill-of-rights/outcome/human-rights-act-reform-a-modern-bill-of-rights-consultation-response"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5" Type="http://schemas.openxmlformats.org/officeDocument/2006/relationships/webSettings" Target="webSettings.xml"/><Relationship Id="rId61" Type="http://schemas.openxmlformats.org/officeDocument/2006/relationships/hyperlink" Target="https://www.wirralsafeguarding.co.uk/professionals/lado-allegations" TargetMode="External"/><Relationship Id="rId82" Type="http://schemas.openxmlformats.org/officeDocument/2006/relationships/hyperlink" Target="https://www.gov.uk/government/publications/sharing-nudes-and-semi-nudes-advice-for-education-settings-working-with-children-and-young-people" TargetMode="External"/><Relationship Id="rId90" Type="http://schemas.openxmlformats.org/officeDocument/2006/relationships/hyperlink" Target="https://www.gov.uk/government/publications/keeping-children-safe-in-education--2" TargetMode="External"/><Relationship Id="rId95" Type="http://schemas.openxmlformats.org/officeDocument/2006/relationships/image" Target="media/image4.png"/><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14" Type="http://schemas.openxmlformats.org/officeDocument/2006/relationships/hyperlink" Target="mailto:Operation.Encompass@merseyside.police.uk" TargetMode="External"/><Relationship Id="rId22" Type="http://schemas.openxmlformats.org/officeDocument/2006/relationships/hyperlink" Target="https://www.wirralsafeguarding.co.uk/safeguarding-training-for-schools/"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mailto:help@nspcc.org.uk"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prevent-duty-guidance" TargetMode="External"/><Relationship Id="rId69" Type="http://schemas.openxmlformats.org/officeDocument/2006/relationships/hyperlink" Target="https://www.wirralsafeguarding.co.uk/wp-content/uploads/2022/07/Prevent-Agenda-7-min-briefing-July-2022.pdf" TargetMode="External"/><Relationship Id="rId77" Type="http://schemas.openxmlformats.org/officeDocument/2006/relationships/hyperlink" Target="https://www.wirralsafeguarding.co.uk/harmful-sexual-behaviour/" TargetMode="External"/><Relationship Id="rId100" Type="http://schemas.openxmlformats.org/officeDocument/2006/relationships/glossaryDocument" Target="glossary/document.xml"/><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collections/modern-slavery-bill" TargetMode="External"/><Relationship Id="rId72" Type="http://schemas.openxmlformats.org/officeDocument/2006/relationships/hyperlink" Target="https://www.gov.uk/government/publications/child-sexual-exploitation-definition-and-guide-for-practitioners" TargetMode="External"/><Relationship Id="rId80" Type="http://schemas.openxmlformats.org/officeDocument/2006/relationships/hyperlink" Target="https://www.wirralsafeguarding.co.uk/wp-content/uploads/2022/11/VAWG-Strategy-December-2022.pdf" TargetMode="External"/><Relationship Id="rId85" Type="http://schemas.openxmlformats.org/officeDocument/2006/relationships/hyperlink" Target="https://www.saferinternet.org.uk/advice-centre/teachers-and-school-staff/appropriate-filtering-and-monitoring" TargetMode="External"/><Relationship Id="rId93" Type="http://schemas.openxmlformats.org/officeDocument/2006/relationships/image" Target="media/image2.emf"/><Relationship Id="rId9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gov.uk/government/publications/children-missing-education" TargetMode="External"/><Relationship Id="rId25" Type="http://schemas.openxmlformats.org/officeDocument/2006/relationships/hyperlink" Target="https://www.wirralsafeguarding.co.uk/professionals/section-11-175-audit/"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s://www.gov.uk/government/publications/keeping-children-safe-in-education--2" TargetMode="External"/><Relationship Id="rId67" Type="http://schemas.openxmlformats.org/officeDocument/2006/relationships/hyperlink" Target="https://www.gov.uk/government/publications/protecting-children-from-radicalisation-the-prevent-duty" TargetMode="Externa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school-drug-policy/" TargetMode="External"/><Relationship Id="rId62" Type="http://schemas.openxmlformats.org/officeDocument/2006/relationships/hyperlink" Target="mailto:IFD@wirral.gov.uk" TargetMode="External"/><Relationship Id="rId70" Type="http://schemas.openxmlformats.org/officeDocument/2006/relationships/hyperlink" Target="https://assets.publishing.service.gov.uk/government/uploads/system/uploads/attachment_data/file/550416/Children_Missing_Education_-_statutory_guidance.pdf" TargetMode="External"/><Relationship Id="rId75" Type="http://schemas.openxmlformats.org/officeDocument/2006/relationships/hyperlink" Target="https://www.wirralsafeguarding.co.uk/child-exploitation/" TargetMode="External"/><Relationship Id="rId83" Type="http://schemas.openxmlformats.org/officeDocument/2006/relationships/hyperlink" Target="https://rapecrisis.org.uk/get-informed/about-sexual-violence/sexual-consent/" TargetMode="External"/><Relationship Id="rId88" Type="http://schemas.openxmlformats.org/officeDocument/2006/relationships/hyperlink" Target="https://www.wirralsafeguarding.co.uk/news/digital-safety/" TargetMode="External"/><Relationship Id="rId91"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rationencompass.org/operation-encompass-on-line-key-adult-briefing"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nationalfgmcentre.org.uk/calfb/" TargetMode="External"/><Relationship Id="rId57" Type="http://schemas.openxmlformats.org/officeDocument/2006/relationships/hyperlink" Target="http://www.fco.gov.uk/en/travel-and-living-abroad/when-things-go-wrong/forced-marriage/" TargetMode="External"/><Relationship Id="rId10" Type="http://schemas.openxmlformats.org/officeDocument/2006/relationships/hyperlink" Target="mailto:IFD@wirral.gov.uk" TargetMode="External"/><Relationship Id="rId31" Type="http://schemas.openxmlformats.org/officeDocument/2006/relationships/hyperlink" Target="https://www.wirralsafeguarding.co.uk/professionals/what-is-early-help/"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0" Type="http://schemas.openxmlformats.org/officeDocument/2006/relationships/hyperlink" Target="mailto:kerrywilliams@wirral.gov.uk" TargetMode="External"/><Relationship Id="rId65" Type="http://schemas.openxmlformats.org/officeDocument/2006/relationships/hyperlink" Target="https://www.wirralsafeguarding.co.uk/7-minute-briefings/" TargetMode="External"/><Relationship Id="rId73" Type="http://schemas.openxmlformats.org/officeDocument/2006/relationships/hyperlink" Target="https://www.wirralsafeguarding.co.uk/child-exploitation/" TargetMode="External"/><Relationship Id="rId78" Type="http://schemas.openxmlformats.org/officeDocument/2006/relationships/hyperlink" Target="https://www.gov.uk/guidance/equality-act-2010-guidance" TargetMode="External"/><Relationship Id="rId81" Type="http://schemas.openxmlformats.org/officeDocument/2006/relationships/hyperlink" Target="https://assets.publishing.service.gov.uk/government/uploads/system/uploads/attachment_data/file/999239/SVSH_2021.pdf" TargetMode="External"/><Relationship Id="rId86" Type="http://schemas.openxmlformats.org/officeDocument/2006/relationships/hyperlink" Target="https://www.wirralsafeguarding.co.uk/online-safety-guidance-parents/" TargetMode="External"/><Relationship Id="rId94" Type="http://schemas.openxmlformats.org/officeDocument/2006/relationships/image" Target="media/image3.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resources-for-schools"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promoting-children-and-young-peoples-emotional-health-and-wellbe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85A60"/>
    <w:rsid w:val="00A85E61"/>
    <w:rsid w:val="00A870AC"/>
    <w:rsid w:val="00BE3BC0"/>
    <w:rsid w:val="00C0311A"/>
    <w:rsid w:val="00CB1EBA"/>
    <w:rsid w:val="00CE2C3F"/>
    <w:rsid w:val="00E210D1"/>
    <w:rsid w:val="00EE640F"/>
    <w:rsid w:val="00F70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A0A7E-1192-431B-8625-5EE9080E9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12093</Words>
  <Characters>68933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dc:title>
  <dc:subject/>
  <dc:creator>Waterfall, Amanda (CYPD)</dc:creator>
  <cp:keywords/>
  <dc:description/>
  <cp:lastModifiedBy>Carolyn Duncan</cp:lastModifiedBy>
  <cp:revision>5</cp:revision>
  <cp:lastPrinted>2018-05-14T13:39:00Z</cp:lastPrinted>
  <dcterms:created xsi:type="dcterms:W3CDTF">2023-07-07T13:37:00Z</dcterms:created>
  <dcterms:modified xsi:type="dcterms:W3CDTF">2023-09-06T17:12:00Z</dcterms:modified>
</cp:coreProperties>
</file>