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E1584" w14:textId="77777777" w:rsidR="008E5525" w:rsidRDefault="008E5525">
      <w:r>
        <w:t xml:space="preserve">                                                                                                                                                                  </w:t>
      </w:r>
    </w:p>
    <w:p w14:paraId="33301D83" w14:textId="6AB48EA8" w:rsidR="00006946" w:rsidRPr="00C12F9D" w:rsidRDefault="008E5525" w:rsidP="00E170D8">
      <w:pPr>
        <w:jc w:val="center"/>
        <w:rPr>
          <w:b/>
          <w:bCs/>
          <w:sz w:val="28"/>
          <w:szCs w:val="28"/>
          <w:u w:val="single"/>
        </w:rPr>
      </w:pPr>
      <w:r w:rsidRPr="00C12F9D">
        <w:rPr>
          <w:b/>
          <w:bCs/>
          <w:sz w:val="28"/>
          <w:szCs w:val="28"/>
          <w:u w:val="single"/>
        </w:rPr>
        <w:t>Covid-</w:t>
      </w:r>
      <w:proofErr w:type="gramStart"/>
      <w:r w:rsidRPr="00C12F9D">
        <w:rPr>
          <w:b/>
          <w:bCs/>
          <w:sz w:val="28"/>
          <w:szCs w:val="28"/>
          <w:u w:val="single"/>
        </w:rPr>
        <w:t>19  Safeguarding</w:t>
      </w:r>
      <w:proofErr w:type="gramEnd"/>
      <w:r w:rsidRPr="00C12F9D">
        <w:rPr>
          <w:b/>
          <w:bCs/>
          <w:sz w:val="28"/>
          <w:szCs w:val="28"/>
          <w:u w:val="single"/>
        </w:rPr>
        <w:t xml:space="preserve"> Addendum for </w:t>
      </w:r>
      <w:r w:rsidR="00041CEA" w:rsidRPr="00C12F9D">
        <w:rPr>
          <w:b/>
          <w:bCs/>
          <w:sz w:val="28"/>
          <w:szCs w:val="28"/>
          <w:u w:val="single"/>
        </w:rPr>
        <w:t xml:space="preserve">  </w:t>
      </w:r>
      <w:proofErr w:type="spellStart"/>
      <w:r w:rsidR="002358C6">
        <w:rPr>
          <w:b/>
          <w:bCs/>
          <w:sz w:val="28"/>
          <w:szCs w:val="28"/>
          <w:u w:val="single"/>
        </w:rPr>
        <w:t>Orrets</w:t>
      </w:r>
      <w:proofErr w:type="spellEnd"/>
      <w:r w:rsidR="002358C6">
        <w:rPr>
          <w:b/>
          <w:bCs/>
          <w:sz w:val="28"/>
          <w:szCs w:val="28"/>
          <w:u w:val="single"/>
        </w:rPr>
        <w:t xml:space="preserve"> Meadow’s </w:t>
      </w:r>
      <w:r w:rsidR="00041CEA" w:rsidRPr="00C12F9D">
        <w:rPr>
          <w:b/>
          <w:bCs/>
          <w:sz w:val="28"/>
          <w:szCs w:val="28"/>
          <w:u w:val="single"/>
        </w:rPr>
        <w:t xml:space="preserve"> </w:t>
      </w:r>
      <w:r w:rsidRPr="00C12F9D">
        <w:rPr>
          <w:b/>
          <w:bCs/>
          <w:sz w:val="28"/>
          <w:szCs w:val="28"/>
          <w:u w:val="single"/>
        </w:rPr>
        <w:t xml:space="preserve"> School Safeguarding Polic</w:t>
      </w:r>
      <w:r w:rsidR="00DB7EFA" w:rsidRPr="00C12F9D">
        <w:rPr>
          <w:b/>
          <w:bCs/>
          <w:sz w:val="28"/>
          <w:szCs w:val="28"/>
          <w:u w:val="single"/>
        </w:rPr>
        <w:t>y</w:t>
      </w:r>
    </w:p>
    <w:p w14:paraId="1CB37F1D" w14:textId="31BB582D" w:rsidR="008E5525" w:rsidRPr="00041CEA" w:rsidRDefault="008E5525">
      <w:pPr>
        <w:rPr>
          <w:b/>
          <w:bCs/>
          <w:sz w:val="28"/>
          <w:szCs w:val="28"/>
          <w:u w:val="single"/>
        </w:rPr>
      </w:pPr>
      <w:bookmarkStart w:id="0" w:name="_GoBack"/>
      <w:bookmarkEnd w:id="0"/>
      <w:r w:rsidRPr="00041CEA">
        <w:rPr>
          <w:b/>
          <w:bCs/>
          <w:sz w:val="28"/>
          <w:szCs w:val="28"/>
          <w:u w:val="single"/>
        </w:rPr>
        <w:t>Introduction</w:t>
      </w:r>
    </w:p>
    <w:p w14:paraId="162D1164" w14:textId="14AC7F6A" w:rsidR="008E5525" w:rsidRDefault="008E5525">
      <w:pPr>
        <w:rPr>
          <w:sz w:val="28"/>
          <w:szCs w:val="28"/>
        </w:rPr>
      </w:pPr>
      <w:r>
        <w:rPr>
          <w:sz w:val="28"/>
          <w:szCs w:val="28"/>
        </w:rPr>
        <w:t xml:space="preserve">As our school </w:t>
      </w:r>
      <w:r w:rsidR="00F87B1B">
        <w:rPr>
          <w:sz w:val="28"/>
          <w:szCs w:val="28"/>
        </w:rPr>
        <w:t>has remained</w:t>
      </w:r>
      <w:r>
        <w:rPr>
          <w:sz w:val="28"/>
          <w:szCs w:val="28"/>
        </w:rPr>
        <w:t xml:space="preserve"> open for vulnerable children and children of keyworkers during the current Covid-19 crisis</w:t>
      </w:r>
      <w:r w:rsidR="00174D5F">
        <w:rPr>
          <w:sz w:val="28"/>
          <w:szCs w:val="28"/>
        </w:rPr>
        <w:t>,</w:t>
      </w:r>
      <w:r w:rsidR="00F87B1B">
        <w:rPr>
          <w:sz w:val="28"/>
          <w:szCs w:val="28"/>
        </w:rPr>
        <w:t xml:space="preserve"> we are now moving forward to</w:t>
      </w:r>
      <w:r w:rsidR="0029708C">
        <w:rPr>
          <w:sz w:val="28"/>
          <w:szCs w:val="28"/>
        </w:rPr>
        <w:t xml:space="preserve"> the</w:t>
      </w:r>
      <w:r w:rsidR="00F87B1B">
        <w:rPr>
          <w:sz w:val="28"/>
          <w:szCs w:val="28"/>
        </w:rPr>
        <w:t xml:space="preserve"> </w:t>
      </w:r>
      <w:r w:rsidR="0029708C">
        <w:rPr>
          <w:sz w:val="28"/>
          <w:szCs w:val="28"/>
        </w:rPr>
        <w:t xml:space="preserve">full return in the autumn term and have therefore updated our risk assessments in order to take into account any </w:t>
      </w:r>
      <w:r w:rsidR="00174D5F">
        <w:rPr>
          <w:sz w:val="28"/>
          <w:szCs w:val="28"/>
        </w:rPr>
        <w:t xml:space="preserve">additional </w:t>
      </w:r>
      <w:r w:rsidR="0029708C">
        <w:rPr>
          <w:sz w:val="28"/>
          <w:szCs w:val="28"/>
        </w:rPr>
        <w:t xml:space="preserve">risks and control measures to enable a return to full capacity for our </w:t>
      </w:r>
      <w:r w:rsidR="00174D5F">
        <w:rPr>
          <w:sz w:val="28"/>
          <w:szCs w:val="28"/>
        </w:rPr>
        <w:t>pupils, staff and parents.  To do this, we are acting in accordance with all NHS</w:t>
      </w:r>
      <w:r w:rsidR="00A16740">
        <w:rPr>
          <w:sz w:val="28"/>
          <w:szCs w:val="28"/>
        </w:rPr>
        <w:t xml:space="preserve">, </w:t>
      </w:r>
      <w:r w:rsidR="00174D5F">
        <w:rPr>
          <w:sz w:val="28"/>
          <w:szCs w:val="28"/>
        </w:rPr>
        <w:t>Public Health England</w:t>
      </w:r>
      <w:r w:rsidR="00A16740">
        <w:rPr>
          <w:sz w:val="28"/>
          <w:szCs w:val="28"/>
        </w:rPr>
        <w:t xml:space="preserve"> and once established, The Institute for Health Protection</w:t>
      </w:r>
      <w:r w:rsidR="00174D5F">
        <w:rPr>
          <w:sz w:val="28"/>
          <w:szCs w:val="28"/>
        </w:rPr>
        <w:t xml:space="preserve"> advice, as well as the Department for Education guidance for schools</w:t>
      </w:r>
      <w:r w:rsidR="0029708C">
        <w:rPr>
          <w:sz w:val="28"/>
          <w:szCs w:val="28"/>
        </w:rPr>
        <w:t xml:space="preserve"> together with engaging with the NHS Test and Trace process, with the expectation of all of our parents, children, staff and visitors to do so also.</w:t>
      </w:r>
    </w:p>
    <w:p w14:paraId="0568011B" w14:textId="66DFB900" w:rsidR="00F87B1B" w:rsidRDefault="00F87B1B">
      <w:pPr>
        <w:rPr>
          <w:sz w:val="28"/>
          <w:szCs w:val="28"/>
        </w:rPr>
      </w:pPr>
      <w:r>
        <w:rPr>
          <w:sz w:val="28"/>
          <w:szCs w:val="28"/>
        </w:rPr>
        <w:t xml:space="preserve">This coronavirus addendum summaries any key coronavirus related changes to policies and processes which must be followed together with our school’s </w:t>
      </w:r>
      <w:r w:rsidR="0029708C">
        <w:rPr>
          <w:sz w:val="28"/>
          <w:szCs w:val="28"/>
        </w:rPr>
        <w:t>Full</w:t>
      </w:r>
      <w:r>
        <w:rPr>
          <w:sz w:val="28"/>
          <w:szCs w:val="28"/>
        </w:rPr>
        <w:t xml:space="preserve"> Opening Plan and our Recovery Plan and Risk Assessment.</w:t>
      </w:r>
    </w:p>
    <w:p w14:paraId="10A8D541" w14:textId="77777777" w:rsidR="00174D5F" w:rsidRDefault="00174D5F">
      <w:pPr>
        <w:rPr>
          <w:sz w:val="28"/>
          <w:szCs w:val="28"/>
        </w:rPr>
      </w:pPr>
      <w:r>
        <w:rPr>
          <w:sz w:val="28"/>
          <w:szCs w:val="28"/>
        </w:rPr>
        <w:t xml:space="preserve">Staff, young people and children </w:t>
      </w:r>
      <w:r w:rsidRPr="00174D5F">
        <w:rPr>
          <w:b/>
          <w:bCs/>
          <w:sz w:val="28"/>
          <w:szCs w:val="28"/>
        </w:rPr>
        <w:t>must</w:t>
      </w:r>
      <w:r>
        <w:rPr>
          <w:b/>
          <w:bCs/>
          <w:sz w:val="28"/>
          <w:szCs w:val="28"/>
        </w:rPr>
        <w:t xml:space="preserve"> </w:t>
      </w:r>
      <w:r>
        <w:rPr>
          <w:sz w:val="28"/>
          <w:szCs w:val="28"/>
        </w:rPr>
        <w:t>stay at home if they are unwell with a new, continuous cough or a high temperature to avoid spreading infection to others.</w:t>
      </w:r>
    </w:p>
    <w:p w14:paraId="0C2D15D4" w14:textId="77777777" w:rsidR="00174D5F" w:rsidRPr="00041CEA" w:rsidRDefault="00174D5F">
      <w:pPr>
        <w:rPr>
          <w:b/>
          <w:bCs/>
          <w:sz w:val="28"/>
          <w:szCs w:val="28"/>
          <w:u w:val="single"/>
        </w:rPr>
      </w:pPr>
      <w:r w:rsidRPr="00041CEA">
        <w:rPr>
          <w:b/>
          <w:bCs/>
          <w:sz w:val="28"/>
          <w:szCs w:val="28"/>
          <w:u w:val="single"/>
        </w:rPr>
        <w:t>Reporting of Safeguarding Concerns</w:t>
      </w:r>
    </w:p>
    <w:p w14:paraId="0C791D6C" w14:textId="313E323E" w:rsidR="00CC4028" w:rsidRDefault="00CC4028">
      <w:pPr>
        <w:rPr>
          <w:sz w:val="28"/>
          <w:szCs w:val="28"/>
        </w:rPr>
      </w:pPr>
      <w:r>
        <w:rPr>
          <w:sz w:val="28"/>
          <w:szCs w:val="28"/>
        </w:rPr>
        <w:t xml:space="preserve">All staff should be aware that some children may have been at increased risk whilst away from school for such a long period of time.  This will necessitate increased </w:t>
      </w:r>
      <w:r w:rsidR="0009753A">
        <w:rPr>
          <w:sz w:val="28"/>
          <w:szCs w:val="28"/>
        </w:rPr>
        <w:t>awareness</w:t>
      </w:r>
      <w:r>
        <w:rPr>
          <w:sz w:val="28"/>
          <w:szCs w:val="28"/>
        </w:rPr>
        <w:t xml:space="preserve"> and therefore all staff must show increased vigilance once children return to school and see staff in person.  This is of continued importance and all staff must act immediately upon any safeguarding concerns </w:t>
      </w:r>
      <w:r w:rsidR="002358C6">
        <w:rPr>
          <w:sz w:val="28"/>
          <w:szCs w:val="28"/>
        </w:rPr>
        <w:t>an</w:t>
      </w:r>
      <w:r>
        <w:rPr>
          <w:sz w:val="28"/>
          <w:szCs w:val="28"/>
        </w:rPr>
        <w:t>d report them following the school’s safeguarding policy and protocol.</w:t>
      </w:r>
    </w:p>
    <w:p w14:paraId="08261B29" w14:textId="1D6A80D8" w:rsidR="00174D5F" w:rsidRDefault="00174D5F">
      <w:pPr>
        <w:rPr>
          <w:sz w:val="28"/>
          <w:szCs w:val="28"/>
        </w:rPr>
      </w:pPr>
      <w:r>
        <w:rPr>
          <w:sz w:val="28"/>
          <w:szCs w:val="28"/>
        </w:rPr>
        <w:t>All safeguarding concerns will continue to be reported in the usual way as set out in our Safeguarding Policy.  All concerns are reported into the Integrated Front Door which is operating as usual.</w:t>
      </w:r>
    </w:p>
    <w:p w14:paraId="3F795A57" w14:textId="77777777" w:rsidR="00335CAA" w:rsidRDefault="00335CAA">
      <w:pPr>
        <w:rPr>
          <w:sz w:val="28"/>
          <w:szCs w:val="28"/>
        </w:rPr>
      </w:pPr>
    </w:p>
    <w:p w14:paraId="6B56483D" w14:textId="56DB6EDB" w:rsidR="00174D5F" w:rsidRDefault="00F473AD">
      <w:pPr>
        <w:rPr>
          <w:sz w:val="28"/>
          <w:szCs w:val="28"/>
        </w:rPr>
      </w:pPr>
      <w:r>
        <w:rPr>
          <w:sz w:val="28"/>
          <w:szCs w:val="28"/>
        </w:rPr>
        <w:lastRenderedPageBreak/>
        <w:t>Our</w:t>
      </w:r>
      <w:r w:rsidR="00953F6C">
        <w:rPr>
          <w:sz w:val="28"/>
          <w:szCs w:val="28"/>
        </w:rPr>
        <w:t xml:space="preserve"> school’s approach </w:t>
      </w:r>
      <w:r w:rsidR="001C2F19">
        <w:rPr>
          <w:sz w:val="28"/>
          <w:szCs w:val="28"/>
        </w:rPr>
        <w:t>ensures that the Designated Safeguarding Lead</w:t>
      </w:r>
      <w:r w:rsidR="00DA4F87">
        <w:rPr>
          <w:sz w:val="28"/>
          <w:szCs w:val="28"/>
        </w:rPr>
        <w:t xml:space="preserve"> (DSL)</w:t>
      </w:r>
      <w:r w:rsidR="001C2F19">
        <w:rPr>
          <w:sz w:val="28"/>
          <w:szCs w:val="28"/>
        </w:rPr>
        <w:t xml:space="preserve"> </w:t>
      </w:r>
      <w:r w:rsidR="00A34BB0">
        <w:rPr>
          <w:sz w:val="28"/>
          <w:szCs w:val="28"/>
        </w:rPr>
        <w:t>or a deputy is always on site while the school is open.</w:t>
      </w:r>
      <w:r w:rsidR="00FE4753">
        <w:rPr>
          <w:sz w:val="28"/>
          <w:szCs w:val="28"/>
        </w:rPr>
        <w:t xml:space="preserve"> </w:t>
      </w:r>
      <w:r w:rsidR="00F87B1B">
        <w:rPr>
          <w:sz w:val="28"/>
          <w:szCs w:val="28"/>
        </w:rPr>
        <w:t>The following staff are</w:t>
      </w:r>
      <w:r w:rsidR="00CC4028">
        <w:rPr>
          <w:sz w:val="28"/>
          <w:szCs w:val="28"/>
        </w:rPr>
        <w:t xml:space="preserve"> trained as Level 2 Safeguarding Staff:</w:t>
      </w:r>
    </w:p>
    <w:p w14:paraId="171DD1E0" w14:textId="0E18D974" w:rsidR="0095535E" w:rsidRPr="00041CEA" w:rsidRDefault="0095535E" w:rsidP="0095535E">
      <w:pPr>
        <w:rPr>
          <w:b/>
          <w:bCs/>
          <w:sz w:val="28"/>
          <w:szCs w:val="28"/>
          <w:u w:val="single"/>
        </w:rPr>
      </w:pPr>
      <w:r w:rsidRPr="00041CEA">
        <w:rPr>
          <w:b/>
          <w:bCs/>
          <w:sz w:val="28"/>
          <w:szCs w:val="28"/>
          <w:u w:val="single"/>
        </w:rPr>
        <w:t>Monitoring Attendance</w:t>
      </w:r>
    </w:p>
    <w:p w14:paraId="72CA284D" w14:textId="32E86CA7" w:rsidR="00DC3644" w:rsidRDefault="004A3FE4" w:rsidP="0095535E">
      <w:pPr>
        <w:rPr>
          <w:sz w:val="28"/>
          <w:szCs w:val="28"/>
        </w:rPr>
      </w:pPr>
      <w:r>
        <w:rPr>
          <w:sz w:val="28"/>
          <w:szCs w:val="28"/>
        </w:rPr>
        <w:t xml:space="preserve">It is expected that all children attend school </w:t>
      </w:r>
      <w:r w:rsidR="00642F69">
        <w:rPr>
          <w:sz w:val="28"/>
          <w:szCs w:val="28"/>
        </w:rPr>
        <w:t>full-time from the start of the autumn term</w:t>
      </w:r>
      <w:r w:rsidR="006B7D0C">
        <w:rPr>
          <w:sz w:val="28"/>
          <w:szCs w:val="28"/>
        </w:rPr>
        <w:t xml:space="preserve"> when the usual rules on school attendance will apply including:</w:t>
      </w:r>
    </w:p>
    <w:p w14:paraId="199D0A9A" w14:textId="5EA5634B" w:rsidR="006B7D0C" w:rsidRDefault="006B7D0C" w:rsidP="006B7D0C">
      <w:pPr>
        <w:pStyle w:val="ListParagraph"/>
        <w:numPr>
          <w:ilvl w:val="0"/>
          <w:numId w:val="4"/>
        </w:numPr>
        <w:rPr>
          <w:sz w:val="28"/>
          <w:szCs w:val="28"/>
        </w:rPr>
      </w:pPr>
      <w:r>
        <w:rPr>
          <w:sz w:val="28"/>
          <w:szCs w:val="28"/>
        </w:rPr>
        <w:t>Parents ‘duty to secure that their child attends regularly at school where the child is a registered pupil at school and they are of compulsory school age</w:t>
      </w:r>
    </w:p>
    <w:p w14:paraId="59376BDB" w14:textId="39F27F98" w:rsidR="006B7D0C" w:rsidRDefault="006B7D0C" w:rsidP="006B7D0C">
      <w:pPr>
        <w:pStyle w:val="ListParagraph"/>
        <w:numPr>
          <w:ilvl w:val="0"/>
          <w:numId w:val="4"/>
        </w:numPr>
        <w:rPr>
          <w:sz w:val="28"/>
          <w:szCs w:val="28"/>
        </w:rPr>
      </w:pPr>
      <w:r>
        <w:rPr>
          <w:sz w:val="28"/>
          <w:szCs w:val="28"/>
        </w:rPr>
        <w:t>Schools’ responsibilities to record attendance and follow up absence</w:t>
      </w:r>
    </w:p>
    <w:p w14:paraId="58BA64FC" w14:textId="638F225A" w:rsidR="004A3FE4" w:rsidRPr="006B7D0C" w:rsidRDefault="006B7D0C" w:rsidP="0095535E">
      <w:pPr>
        <w:pStyle w:val="ListParagraph"/>
        <w:numPr>
          <w:ilvl w:val="0"/>
          <w:numId w:val="4"/>
        </w:numPr>
        <w:rPr>
          <w:sz w:val="28"/>
          <w:szCs w:val="28"/>
        </w:rPr>
      </w:pPr>
      <w:r>
        <w:rPr>
          <w:sz w:val="28"/>
          <w:szCs w:val="28"/>
        </w:rPr>
        <w:t>The availability to issue sanctions, including fixed penalty notices in line with local authorities’ code of conduct.</w:t>
      </w:r>
    </w:p>
    <w:p w14:paraId="62832E6D" w14:textId="0525CD76" w:rsidR="004A3FE4" w:rsidRDefault="004A3FE4" w:rsidP="0095535E">
      <w:pPr>
        <w:rPr>
          <w:sz w:val="28"/>
          <w:szCs w:val="28"/>
        </w:rPr>
      </w:pPr>
      <w:r>
        <w:rPr>
          <w:sz w:val="28"/>
          <w:szCs w:val="28"/>
        </w:rPr>
        <w:t xml:space="preserve">Children who have an education, health and care (EHC) plan – attendance </w:t>
      </w:r>
      <w:r w:rsidR="006B7D0C">
        <w:rPr>
          <w:sz w:val="28"/>
          <w:szCs w:val="28"/>
        </w:rPr>
        <w:t>may</w:t>
      </w:r>
      <w:r>
        <w:rPr>
          <w:sz w:val="28"/>
          <w:szCs w:val="28"/>
        </w:rPr>
        <w:t xml:space="preserve"> </w:t>
      </w:r>
      <w:r w:rsidR="006B7D0C">
        <w:rPr>
          <w:sz w:val="28"/>
          <w:szCs w:val="28"/>
        </w:rPr>
        <w:t xml:space="preserve">be supported </w:t>
      </w:r>
      <w:r>
        <w:rPr>
          <w:sz w:val="28"/>
          <w:szCs w:val="28"/>
        </w:rPr>
        <w:t>following a risk assessment</w:t>
      </w:r>
      <w:r w:rsidR="006B7D0C">
        <w:rPr>
          <w:sz w:val="28"/>
          <w:szCs w:val="28"/>
        </w:rPr>
        <w:t>.</w:t>
      </w:r>
    </w:p>
    <w:bookmarkStart w:id="1" w:name="_Hlk41561180"/>
    <w:p w14:paraId="0FED8237" w14:textId="315DF88E" w:rsidR="004A3FE4" w:rsidRDefault="004A3FE4" w:rsidP="0095535E">
      <w:pPr>
        <w:rPr>
          <w:sz w:val="28"/>
          <w:szCs w:val="28"/>
        </w:rPr>
      </w:pPr>
      <w:r>
        <w:rPr>
          <w:sz w:val="28"/>
          <w:szCs w:val="28"/>
        </w:rPr>
        <w:fldChar w:fldCharType="begin"/>
      </w:r>
      <w:r>
        <w:rPr>
          <w:sz w:val="28"/>
          <w:szCs w:val="28"/>
        </w:rPr>
        <w:instrText xml:space="preserve"> HYPERLINK "http://www.gov.uk/government/publications/coronavirus-covid-19-send-risk-assessment-guidance-coronavirus-covid-19-send-risk-assessment-guidance" </w:instrText>
      </w:r>
      <w:r>
        <w:rPr>
          <w:sz w:val="28"/>
          <w:szCs w:val="28"/>
        </w:rPr>
        <w:fldChar w:fldCharType="separate"/>
      </w:r>
      <w:r w:rsidRPr="00BE5773">
        <w:rPr>
          <w:rStyle w:val="Hyperlink"/>
          <w:sz w:val="28"/>
          <w:szCs w:val="28"/>
        </w:rPr>
        <w:t>www.gov.uk/government/publications/coronavirus-covid-19-send-risk-assessment-guidance-coronavirus-covid-19-send-risk-assessment-guidance</w:t>
      </w:r>
      <w:r>
        <w:rPr>
          <w:sz w:val="28"/>
          <w:szCs w:val="28"/>
        </w:rPr>
        <w:fldChar w:fldCharType="end"/>
      </w:r>
    </w:p>
    <w:bookmarkEnd w:id="1"/>
    <w:p w14:paraId="5920BB52" w14:textId="69C8A836" w:rsidR="004A3FE4" w:rsidRDefault="004A3FE4" w:rsidP="0095535E">
      <w:pPr>
        <w:rPr>
          <w:sz w:val="28"/>
          <w:szCs w:val="28"/>
        </w:rPr>
      </w:pPr>
      <w:r>
        <w:rPr>
          <w:sz w:val="28"/>
          <w:szCs w:val="28"/>
        </w:rPr>
        <w:t>Children who are deemed otherwise vulnerable at the school or local authority discre</w:t>
      </w:r>
      <w:r w:rsidR="000D5457">
        <w:rPr>
          <w:sz w:val="28"/>
          <w:szCs w:val="28"/>
        </w:rPr>
        <w:t>tion</w:t>
      </w:r>
    </w:p>
    <w:p w14:paraId="51EA17F4" w14:textId="2BAA42B6" w:rsidR="000D5457" w:rsidRDefault="000D5457" w:rsidP="0095535E">
      <w:pPr>
        <w:rPr>
          <w:sz w:val="28"/>
          <w:szCs w:val="28"/>
        </w:rPr>
      </w:pPr>
      <w:r>
        <w:rPr>
          <w:sz w:val="28"/>
          <w:szCs w:val="28"/>
        </w:rPr>
        <w:t>Guidance on vulnerable children and young people is contained in:</w:t>
      </w:r>
    </w:p>
    <w:bookmarkStart w:id="2" w:name="_Hlk41561454"/>
    <w:p w14:paraId="592C7F31" w14:textId="738985EB" w:rsidR="000D5457" w:rsidRDefault="000D5457" w:rsidP="0095535E">
      <w:pPr>
        <w:rPr>
          <w:sz w:val="28"/>
          <w:szCs w:val="28"/>
        </w:rPr>
      </w:pPr>
      <w:r>
        <w:rPr>
          <w:sz w:val="28"/>
          <w:szCs w:val="28"/>
        </w:rPr>
        <w:fldChar w:fldCharType="begin"/>
      </w:r>
      <w:r>
        <w:rPr>
          <w:sz w:val="28"/>
          <w:szCs w:val="28"/>
        </w:rPr>
        <w:instrText xml:space="preserve"> HYPERLINK "http://www.gov.uk/government/publications/coronavirus-covid-19-guidance-on-vulnerable-children-and-young-people" </w:instrText>
      </w:r>
      <w:r>
        <w:rPr>
          <w:sz w:val="28"/>
          <w:szCs w:val="28"/>
        </w:rPr>
        <w:fldChar w:fldCharType="separate"/>
      </w:r>
      <w:r w:rsidRPr="00BE5773">
        <w:rPr>
          <w:rStyle w:val="Hyperlink"/>
          <w:sz w:val="28"/>
          <w:szCs w:val="28"/>
        </w:rPr>
        <w:t>www.gov.uk/government/publications/coronavirus-covid-19-guidance-on-vulnerable-children-and-young-people</w:t>
      </w:r>
      <w:r>
        <w:rPr>
          <w:sz w:val="28"/>
          <w:szCs w:val="28"/>
        </w:rPr>
        <w:fldChar w:fldCharType="end"/>
      </w:r>
    </w:p>
    <w:bookmarkEnd w:id="2"/>
    <w:p w14:paraId="7F160639" w14:textId="1DEF7AF4" w:rsidR="004A3FE4" w:rsidRPr="004A3FE4" w:rsidRDefault="000D5457" w:rsidP="0095535E">
      <w:pPr>
        <w:rPr>
          <w:sz w:val="28"/>
          <w:szCs w:val="28"/>
        </w:rPr>
      </w:pPr>
      <w:r>
        <w:rPr>
          <w:sz w:val="28"/>
          <w:szCs w:val="28"/>
        </w:rPr>
        <w:t>Our school will continue to notify social workers where children with a social worker do not attend school.  We will continue to follow up with any parent/carer whose child has been expected to attend and doesn’t.  We will also take the opportunity to confirm with parents/carers that the emergency contact numbers are correct and ask for any additional emergency contact n</w:t>
      </w:r>
      <w:r w:rsidR="002358C6">
        <w:rPr>
          <w:sz w:val="28"/>
          <w:szCs w:val="28"/>
        </w:rPr>
        <w:t>u</w:t>
      </w:r>
      <w:r>
        <w:rPr>
          <w:sz w:val="28"/>
          <w:szCs w:val="28"/>
        </w:rPr>
        <w:t>mbers where they are available.</w:t>
      </w:r>
    </w:p>
    <w:p w14:paraId="415303D9" w14:textId="6DD21864" w:rsidR="000D5457" w:rsidRPr="006B7D0C" w:rsidRDefault="0095535E" w:rsidP="0095535E">
      <w:pPr>
        <w:rPr>
          <w:rStyle w:val="Hyperlink"/>
          <w:color w:val="auto"/>
          <w:sz w:val="28"/>
          <w:szCs w:val="28"/>
          <w:u w:val="none"/>
        </w:rPr>
      </w:pPr>
      <w:r>
        <w:rPr>
          <w:sz w:val="28"/>
          <w:szCs w:val="28"/>
        </w:rPr>
        <w:t xml:space="preserve">Attendance of pupils will continue to be monitored; this is particularly important in respect of vulnerable children.  </w:t>
      </w:r>
      <w:r w:rsidR="000D5457">
        <w:rPr>
          <w:sz w:val="28"/>
          <w:szCs w:val="28"/>
        </w:rPr>
        <w:t xml:space="preserve">Our school will resume taking the attendance register from 1 June 2020 and will continue to </w:t>
      </w:r>
      <w:r w:rsidR="006B7D0C">
        <w:rPr>
          <w:sz w:val="28"/>
          <w:szCs w:val="28"/>
        </w:rPr>
        <w:t>give</w:t>
      </w:r>
      <w:r w:rsidR="002647D7">
        <w:rPr>
          <w:sz w:val="28"/>
          <w:szCs w:val="28"/>
        </w:rPr>
        <w:t xml:space="preserve"> the Department for Education daily updates on how many children and staff are attending.</w:t>
      </w:r>
    </w:p>
    <w:p w14:paraId="0630E236" w14:textId="259ED941" w:rsidR="000D5457" w:rsidRDefault="000D5457" w:rsidP="0095535E">
      <w:pPr>
        <w:rPr>
          <w:rStyle w:val="Hyperlink"/>
          <w:color w:val="auto"/>
          <w:sz w:val="28"/>
          <w:szCs w:val="28"/>
          <w:u w:val="none"/>
        </w:rPr>
      </w:pPr>
      <w:r>
        <w:rPr>
          <w:rStyle w:val="Hyperlink"/>
          <w:color w:val="auto"/>
          <w:sz w:val="28"/>
          <w:szCs w:val="28"/>
          <w:u w:val="none"/>
        </w:rPr>
        <w:t xml:space="preserve">Parents and carers </w:t>
      </w:r>
      <w:r w:rsidR="006B7D0C">
        <w:rPr>
          <w:rStyle w:val="Hyperlink"/>
          <w:color w:val="auto"/>
          <w:sz w:val="28"/>
          <w:szCs w:val="28"/>
          <w:u w:val="none"/>
        </w:rPr>
        <w:t>may now</w:t>
      </w:r>
      <w:r>
        <w:rPr>
          <w:rStyle w:val="Hyperlink"/>
          <w:color w:val="auto"/>
          <w:sz w:val="28"/>
          <w:szCs w:val="28"/>
          <w:u w:val="none"/>
        </w:rPr>
        <w:t xml:space="preserve"> be penalised if their child does not attend school.</w:t>
      </w:r>
    </w:p>
    <w:p w14:paraId="4EB2A5FE" w14:textId="3696DD23" w:rsidR="00DC3644" w:rsidRDefault="00DC3644" w:rsidP="0095535E">
      <w:pPr>
        <w:rPr>
          <w:rStyle w:val="Hyperlink"/>
          <w:color w:val="auto"/>
          <w:sz w:val="28"/>
          <w:szCs w:val="28"/>
          <w:u w:val="none"/>
        </w:rPr>
      </w:pPr>
    </w:p>
    <w:p w14:paraId="54AE55B7" w14:textId="1310FD4E" w:rsidR="00DC3644" w:rsidRDefault="00DC3644" w:rsidP="0095535E">
      <w:pPr>
        <w:rPr>
          <w:rStyle w:val="Hyperlink"/>
          <w:b/>
          <w:bCs/>
          <w:color w:val="auto"/>
          <w:sz w:val="28"/>
          <w:szCs w:val="28"/>
        </w:rPr>
      </w:pPr>
      <w:r w:rsidRPr="00DC3644">
        <w:rPr>
          <w:rStyle w:val="Hyperlink"/>
          <w:b/>
          <w:bCs/>
          <w:color w:val="auto"/>
          <w:sz w:val="28"/>
          <w:szCs w:val="28"/>
        </w:rPr>
        <w:t>Identification of Vulnerable Children</w:t>
      </w:r>
    </w:p>
    <w:p w14:paraId="3E37F203" w14:textId="364EE5A8" w:rsidR="00DC3644" w:rsidRDefault="00DC3644" w:rsidP="0095535E">
      <w:pPr>
        <w:rPr>
          <w:rStyle w:val="Hyperlink"/>
          <w:color w:val="auto"/>
          <w:sz w:val="28"/>
          <w:szCs w:val="28"/>
          <w:u w:val="none"/>
        </w:rPr>
      </w:pPr>
      <w:r>
        <w:rPr>
          <w:rStyle w:val="Hyperlink"/>
          <w:color w:val="auto"/>
          <w:sz w:val="28"/>
          <w:szCs w:val="28"/>
          <w:u w:val="none"/>
        </w:rPr>
        <w:t>Vulnerable children for the purposes of continued attendance during the coronavirus outbreak are those across all year groups who:</w:t>
      </w:r>
    </w:p>
    <w:p w14:paraId="3A93DF75" w14:textId="27ECA3A3" w:rsidR="00DC3644" w:rsidRDefault="00DC3644" w:rsidP="0095535E">
      <w:pPr>
        <w:rPr>
          <w:rStyle w:val="Hyperlink"/>
          <w:color w:val="auto"/>
          <w:sz w:val="28"/>
          <w:szCs w:val="28"/>
          <w:u w:val="none"/>
        </w:rPr>
      </w:pPr>
      <w:r>
        <w:rPr>
          <w:rStyle w:val="Hyperlink"/>
          <w:color w:val="auto"/>
          <w:sz w:val="28"/>
          <w:szCs w:val="28"/>
          <w:u w:val="none"/>
        </w:rPr>
        <w:t>Are assessed as being in need under Section 17 of the Children Act 1989, including children who have a child in need plan, a child protection plan or are a looked-after child</w:t>
      </w:r>
    </w:p>
    <w:p w14:paraId="3BC83A2C" w14:textId="3E7C222D" w:rsidR="00DC3644" w:rsidRDefault="00DC3644" w:rsidP="0095535E">
      <w:pPr>
        <w:rPr>
          <w:rStyle w:val="Hyperlink"/>
          <w:color w:val="auto"/>
          <w:sz w:val="28"/>
          <w:szCs w:val="28"/>
          <w:u w:val="none"/>
        </w:rPr>
      </w:pPr>
      <w:r>
        <w:rPr>
          <w:rStyle w:val="Hyperlink"/>
          <w:color w:val="auto"/>
          <w:sz w:val="28"/>
          <w:szCs w:val="28"/>
          <w:u w:val="none"/>
        </w:rPr>
        <w:t>Have an education, health and care (EHC) plan and it is determined following a risk assessment that their needs can be safely or more safely met in the educational environment</w:t>
      </w:r>
    </w:p>
    <w:p w14:paraId="54EBC3E4" w14:textId="3B37E886" w:rsidR="00DC3644" w:rsidRDefault="00E170D8" w:rsidP="00DC3644">
      <w:pPr>
        <w:rPr>
          <w:sz w:val="28"/>
          <w:szCs w:val="28"/>
        </w:rPr>
      </w:pPr>
      <w:hyperlink r:id="rId9" w:history="1">
        <w:r w:rsidR="00DC3644" w:rsidRPr="00BE5773">
          <w:rPr>
            <w:rStyle w:val="Hyperlink"/>
            <w:sz w:val="28"/>
            <w:szCs w:val="28"/>
          </w:rPr>
          <w:t>www.gov.uk/government/publications/coronavirus-covid-19-send-risk-assessment-guidance-coronavirus-covid-19-send-risk-assessment-guidance</w:t>
        </w:r>
      </w:hyperlink>
    </w:p>
    <w:p w14:paraId="3473659A" w14:textId="120D5D65" w:rsidR="00D13914" w:rsidRDefault="00DC3644" w:rsidP="00DC3644">
      <w:pPr>
        <w:rPr>
          <w:sz w:val="28"/>
          <w:szCs w:val="28"/>
        </w:rPr>
      </w:pPr>
      <w:r>
        <w:rPr>
          <w:sz w:val="28"/>
          <w:szCs w:val="28"/>
        </w:rPr>
        <w:t xml:space="preserve">Have been assessed as otherwise vulnerable by educational providers or local authorities (including children’s social care services), and who could therefore benefit from continued attendance.  This might include children and young people </w:t>
      </w:r>
      <w:r w:rsidR="00D13914">
        <w:rPr>
          <w:sz w:val="28"/>
          <w:szCs w:val="28"/>
        </w:rPr>
        <w:t>on the edge of receiving support from children’s social care services, adopted children, those at risk of becoming NEET, those living in temporary accommodation, those who are young carers and others at the provider and local authority’s discretion.</w:t>
      </w:r>
    </w:p>
    <w:p w14:paraId="5BFECA5A" w14:textId="1DD0572F" w:rsidR="00DC3644" w:rsidRPr="00DC3644" w:rsidRDefault="00E170D8" w:rsidP="0095535E">
      <w:pPr>
        <w:rPr>
          <w:rStyle w:val="Hyperlink"/>
          <w:color w:val="auto"/>
          <w:sz w:val="28"/>
          <w:szCs w:val="28"/>
          <w:u w:val="none"/>
        </w:rPr>
      </w:pPr>
      <w:hyperlink r:id="rId10" w:history="1">
        <w:r w:rsidR="00D13914" w:rsidRPr="00BE5773">
          <w:rPr>
            <w:rStyle w:val="Hyperlink"/>
            <w:sz w:val="28"/>
            <w:szCs w:val="28"/>
          </w:rPr>
          <w:t>www.gov.uk/government/publications/coronavirus-covid-19-guidance-on-vulnerable-children-and-young-people</w:t>
        </w:r>
      </w:hyperlink>
    </w:p>
    <w:p w14:paraId="32C8764E" w14:textId="77A2C80B" w:rsidR="0009753A" w:rsidRDefault="0009753A" w:rsidP="0095535E">
      <w:pPr>
        <w:rPr>
          <w:rStyle w:val="Hyperlink"/>
          <w:b/>
          <w:bCs/>
          <w:color w:val="auto"/>
          <w:sz w:val="28"/>
          <w:szCs w:val="28"/>
        </w:rPr>
      </w:pPr>
      <w:r w:rsidRPr="0009753A">
        <w:rPr>
          <w:rStyle w:val="Hyperlink"/>
          <w:b/>
          <w:bCs/>
          <w:color w:val="auto"/>
          <w:sz w:val="28"/>
          <w:szCs w:val="28"/>
        </w:rPr>
        <w:t>Role of the Designated Safeguarding Lead</w:t>
      </w:r>
      <w:r>
        <w:rPr>
          <w:rStyle w:val="Hyperlink"/>
          <w:b/>
          <w:bCs/>
          <w:color w:val="auto"/>
          <w:sz w:val="28"/>
          <w:szCs w:val="28"/>
        </w:rPr>
        <w:t xml:space="preserve"> (DSL)</w:t>
      </w:r>
    </w:p>
    <w:p w14:paraId="6FC85E5E" w14:textId="26CDFB21" w:rsidR="0009753A" w:rsidRDefault="0009753A" w:rsidP="0095535E">
      <w:pPr>
        <w:rPr>
          <w:rStyle w:val="Hyperlink"/>
          <w:color w:val="auto"/>
          <w:sz w:val="28"/>
          <w:szCs w:val="28"/>
          <w:u w:val="none"/>
        </w:rPr>
      </w:pPr>
      <w:r>
        <w:rPr>
          <w:rStyle w:val="Hyperlink"/>
          <w:color w:val="auto"/>
          <w:sz w:val="28"/>
          <w:szCs w:val="28"/>
          <w:u w:val="none"/>
        </w:rPr>
        <w:t>All schools will have a trained DSL (or deputy) available on site</w:t>
      </w:r>
      <w:r w:rsidR="003A0F0F">
        <w:rPr>
          <w:rStyle w:val="Hyperlink"/>
          <w:color w:val="auto"/>
          <w:sz w:val="28"/>
          <w:szCs w:val="28"/>
          <w:u w:val="none"/>
        </w:rPr>
        <w:t xml:space="preserve"> at all times.</w:t>
      </w:r>
      <w:r>
        <w:rPr>
          <w:rStyle w:val="Hyperlink"/>
          <w:color w:val="auto"/>
          <w:sz w:val="28"/>
          <w:szCs w:val="28"/>
          <w:u w:val="none"/>
        </w:rPr>
        <w:t xml:space="preserve">  </w:t>
      </w:r>
    </w:p>
    <w:p w14:paraId="59464D76" w14:textId="4D7EAE9D" w:rsidR="00140119" w:rsidRDefault="00140119" w:rsidP="0095535E">
      <w:pPr>
        <w:rPr>
          <w:rStyle w:val="Hyperlink"/>
          <w:color w:val="auto"/>
          <w:sz w:val="28"/>
          <w:szCs w:val="28"/>
          <w:u w:val="none"/>
        </w:rPr>
      </w:pPr>
      <w:r>
        <w:rPr>
          <w:rStyle w:val="Hyperlink"/>
          <w:color w:val="auto"/>
          <w:sz w:val="28"/>
          <w:szCs w:val="28"/>
          <w:u w:val="none"/>
        </w:rPr>
        <w:t>The DSL or deputy will provide support to all teachers and support staff to ensure that contact is maintained with children (their families) who are not yet returning to school.  Where possible staff should try and speak directly to help identify any concerns.  Staff are encouraged to make calls from school, where possible, using school phones or devices.  Where staff use personal mobile phones to make calls, they should withhold their personal number.</w:t>
      </w:r>
    </w:p>
    <w:p w14:paraId="0FFDA39E" w14:textId="107A8B11" w:rsidR="00140119" w:rsidRDefault="00140119" w:rsidP="0095535E">
      <w:pPr>
        <w:rPr>
          <w:rStyle w:val="Hyperlink"/>
          <w:color w:val="auto"/>
          <w:sz w:val="28"/>
          <w:szCs w:val="28"/>
          <w:u w:val="none"/>
        </w:rPr>
      </w:pPr>
    </w:p>
    <w:p w14:paraId="4835B429" w14:textId="30ED480A" w:rsidR="00140119" w:rsidRDefault="003A0F0F" w:rsidP="0095535E">
      <w:pPr>
        <w:rPr>
          <w:rStyle w:val="Hyperlink"/>
          <w:color w:val="auto"/>
          <w:sz w:val="28"/>
          <w:szCs w:val="28"/>
          <w:u w:val="none"/>
        </w:rPr>
      </w:pPr>
      <w:r>
        <w:rPr>
          <w:rStyle w:val="Hyperlink"/>
          <w:color w:val="auto"/>
          <w:sz w:val="28"/>
          <w:szCs w:val="28"/>
          <w:u w:val="none"/>
        </w:rPr>
        <w:lastRenderedPageBreak/>
        <w:t xml:space="preserve">Our </w:t>
      </w:r>
      <w:r w:rsidR="00066F09">
        <w:rPr>
          <w:rStyle w:val="Hyperlink"/>
          <w:color w:val="auto"/>
          <w:sz w:val="28"/>
          <w:szCs w:val="28"/>
          <w:u w:val="none"/>
        </w:rPr>
        <w:t>DSL and deputy are responsible for reasonable keeping up to date with safeguarding developments via safeguarding partners, newsletters and professional advice groups.</w:t>
      </w:r>
    </w:p>
    <w:p w14:paraId="14B58CB0" w14:textId="3E78AC3B" w:rsidR="0095535E" w:rsidRDefault="00066F09" w:rsidP="0095535E">
      <w:pPr>
        <w:rPr>
          <w:rStyle w:val="Hyperlink"/>
          <w:color w:val="auto"/>
          <w:sz w:val="28"/>
          <w:szCs w:val="28"/>
          <w:u w:val="none"/>
        </w:rPr>
      </w:pPr>
      <w:r>
        <w:rPr>
          <w:rStyle w:val="Hyperlink"/>
          <w:color w:val="auto"/>
          <w:sz w:val="28"/>
          <w:szCs w:val="28"/>
          <w:u w:val="none"/>
        </w:rPr>
        <w:t>Each school will face unique challenges as they welcome back more children</w:t>
      </w:r>
      <w:r w:rsidR="003A0F0F">
        <w:rPr>
          <w:rStyle w:val="Hyperlink"/>
          <w:color w:val="auto"/>
          <w:sz w:val="28"/>
          <w:szCs w:val="28"/>
          <w:u w:val="none"/>
        </w:rPr>
        <w:t xml:space="preserve"> and this may include increased time availability for members of both the safeguarding and pastoral support team.</w:t>
      </w:r>
      <w:r>
        <w:rPr>
          <w:rStyle w:val="Hyperlink"/>
          <w:color w:val="auto"/>
          <w:sz w:val="28"/>
          <w:szCs w:val="28"/>
          <w:u w:val="none"/>
        </w:rPr>
        <w:t xml:space="preserve"> The DSL or deputy should consider the challenges in a child protection context and reflect them in policies and procedures where relevant.</w:t>
      </w:r>
    </w:p>
    <w:p w14:paraId="6FA757A2" w14:textId="35AE7406" w:rsidR="002821FF" w:rsidRDefault="00F93E3B" w:rsidP="0095535E">
      <w:pPr>
        <w:rPr>
          <w:rStyle w:val="Hyperlink"/>
          <w:color w:val="auto"/>
          <w:sz w:val="28"/>
          <w:szCs w:val="28"/>
          <w:u w:val="none"/>
        </w:rPr>
      </w:pPr>
      <w:r>
        <w:rPr>
          <w:rStyle w:val="Hyperlink"/>
          <w:color w:val="auto"/>
          <w:sz w:val="28"/>
          <w:szCs w:val="28"/>
          <w:u w:val="none"/>
        </w:rPr>
        <w:t xml:space="preserve">The DSL or deputy </w:t>
      </w:r>
      <w:r w:rsidR="000C508C">
        <w:rPr>
          <w:rStyle w:val="Hyperlink"/>
          <w:color w:val="auto"/>
          <w:sz w:val="28"/>
          <w:szCs w:val="28"/>
          <w:u w:val="none"/>
        </w:rPr>
        <w:t>should lead on ensur</w:t>
      </w:r>
      <w:r w:rsidR="00EC6599">
        <w:rPr>
          <w:rStyle w:val="Hyperlink"/>
          <w:color w:val="auto"/>
          <w:sz w:val="28"/>
          <w:szCs w:val="28"/>
          <w:u w:val="none"/>
        </w:rPr>
        <w:t xml:space="preserve">ing that schools are </w:t>
      </w:r>
      <w:r w:rsidR="006264D1">
        <w:rPr>
          <w:rStyle w:val="Hyperlink"/>
          <w:color w:val="auto"/>
          <w:sz w:val="28"/>
          <w:szCs w:val="28"/>
          <w:u w:val="none"/>
        </w:rPr>
        <w:t>updated on any relevant safeguarding and welfare information</w:t>
      </w:r>
      <w:r w:rsidR="003B226F">
        <w:rPr>
          <w:rStyle w:val="Hyperlink"/>
          <w:color w:val="auto"/>
          <w:sz w:val="28"/>
          <w:szCs w:val="28"/>
          <w:u w:val="none"/>
        </w:rPr>
        <w:t>.  Systems will be put into place to ensure that parents and carers</w:t>
      </w:r>
      <w:r w:rsidR="0080570D">
        <w:rPr>
          <w:rStyle w:val="Hyperlink"/>
          <w:color w:val="auto"/>
          <w:sz w:val="28"/>
          <w:szCs w:val="28"/>
          <w:u w:val="none"/>
        </w:rPr>
        <w:t xml:space="preserve"> are able to share any changes </w:t>
      </w:r>
      <w:r w:rsidR="005C49C2">
        <w:rPr>
          <w:rStyle w:val="Hyperlink"/>
          <w:color w:val="auto"/>
          <w:sz w:val="28"/>
          <w:szCs w:val="28"/>
          <w:u w:val="none"/>
        </w:rPr>
        <w:t xml:space="preserve">in pupil’s welfare, health and </w:t>
      </w:r>
      <w:proofErr w:type="spellStart"/>
      <w:r w:rsidR="005C49C2">
        <w:rPr>
          <w:rStyle w:val="Hyperlink"/>
          <w:color w:val="auto"/>
          <w:sz w:val="28"/>
          <w:szCs w:val="28"/>
          <w:u w:val="none"/>
        </w:rPr>
        <w:t>well being</w:t>
      </w:r>
      <w:proofErr w:type="spellEnd"/>
      <w:r w:rsidR="005C49C2">
        <w:rPr>
          <w:rStyle w:val="Hyperlink"/>
          <w:color w:val="auto"/>
          <w:sz w:val="28"/>
          <w:szCs w:val="28"/>
          <w:u w:val="none"/>
        </w:rPr>
        <w:t xml:space="preserve"> upon their return to school</w:t>
      </w:r>
      <w:r w:rsidR="00A545C5">
        <w:rPr>
          <w:rStyle w:val="Hyperlink"/>
          <w:color w:val="auto"/>
          <w:sz w:val="28"/>
          <w:szCs w:val="28"/>
          <w:u w:val="none"/>
        </w:rPr>
        <w:t>.</w:t>
      </w:r>
    </w:p>
    <w:p w14:paraId="7E7FB333" w14:textId="37F60748" w:rsidR="00A545C5" w:rsidRDefault="00FF625C" w:rsidP="0095535E">
      <w:pPr>
        <w:rPr>
          <w:sz w:val="28"/>
          <w:szCs w:val="28"/>
        </w:rPr>
      </w:pPr>
      <w:r>
        <w:rPr>
          <w:rStyle w:val="Hyperlink"/>
          <w:color w:val="auto"/>
          <w:sz w:val="28"/>
          <w:szCs w:val="28"/>
          <w:u w:val="none"/>
        </w:rPr>
        <w:t xml:space="preserve">The DSL will continue </w:t>
      </w:r>
      <w:r w:rsidR="00877D6A">
        <w:rPr>
          <w:rStyle w:val="Hyperlink"/>
          <w:color w:val="auto"/>
          <w:sz w:val="28"/>
          <w:szCs w:val="28"/>
          <w:u w:val="none"/>
        </w:rPr>
        <w:t>to work with and support children’s social workers</w:t>
      </w:r>
      <w:r w:rsidR="00EC1797">
        <w:rPr>
          <w:rStyle w:val="Hyperlink"/>
          <w:color w:val="auto"/>
          <w:sz w:val="28"/>
          <w:szCs w:val="28"/>
          <w:u w:val="none"/>
        </w:rPr>
        <w:t>, the local authority virtual school head for looked-after and previously looked-after children and any other relevant safeguarding and welfare partners</w:t>
      </w:r>
      <w:r w:rsidR="00E542ED">
        <w:rPr>
          <w:rStyle w:val="Hyperlink"/>
          <w:color w:val="auto"/>
          <w:sz w:val="28"/>
          <w:szCs w:val="28"/>
          <w:u w:val="none"/>
        </w:rPr>
        <w:t>.</w:t>
      </w:r>
    </w:p>
    <w:p w14:paraId="54CFDEFC" w14:textId="77777777" w:rsidR="0095535E" w:rsidRPr="00041CEA" w:rsidRDefault="0095535E" w:rsidP="0095535E">
      <w:pPr>
        <w:rPr>
          <w:b/>
          <w:bCs/>
          <w:sz w:val="28"/>
          <w:szCs w:val="28"/>
          <w:u w:val="single"/>
        </w:rPr>
      </w:pPr>
      <w:r w:rsidRPr="00041CEA">
        <w:rPr>
          <w:b/>
          <w:bCs/>
          <w:sz w:val="28"/>
          <w:szCs w:val="28"/>
          <w:u w:val="single"/>
        </w:rPr>
        <w:t>Advice for attending safeguarding meetings and local working arrangements</w:t>
      </w:r>
    </w:p>
    <w:p w14:paraId="604CA2BD" w14:textId="656D56E8" w:rsidR="0095535E" w:rsidRDefault="0095535E" w:rsidP="0095535E">
      <w:pPr>
        <w:rPr>
          <w:sz w:val="28"/>
          <w:szCs w:val="28"/>
        </w:rPr>
      </w:pPr>
      <w:r>
        <w:rPr>
          <w:sz w:val="28"/>
          <w:szCs w:val="28"/>
        </w:rPr>
        <w:t>Our school is following the advice published by Wirral Safeguarding Children Partnership (WSCP) covering attendance at statutory meetings a</w:t>
      </w:r>
      <w:r w:rsidR="0062321B">
        <w:rPr>
          <w:sz w:val="28"/>
          <w:szCs w:val="28"/>
        </w:rPr>
        <w:t>n</w:t>
      </w:r>
      <w:r>
        <w:rPr>
          <w:sz w:val="28"/>
          <w:szCs w:val="28"/>
        </w:rPr>
        <w:t>d visits to children’s homes.  Where possible audio/video conferencing is used instead of face to face attendance at meetings and visits to pupil’s homes are actively discouraged.  Where safeguarding concerns exist for new or existing cases these will be discussed with the Local Authority.</w:t>
      </w:r>
    </w:p>
    <w:p w14:paraId="127653DE" w14:textId="6D8EEAF4" w:rsidR="0095535E" w:rsidRDefault="0095535E" w:rsidP="0095535E">
      <w:pPr>
        <w:rPr>
          <w:sz w:val="28"/>
          <w:szCs w:val="28"/>
        </w:rPr>
      </w:pPr>
      <w:r>
        <w:rPr>
          <w:sz w:val="28"/>
          <w:szCs w:val="28"/>
        </w:rPr>
        <w:t>The school will be acting in accordance with local working arrangements advice published here:</w:t>
      </w:r>
    </w:p>
    <w:p w14:paraId="1ED876AC" w14:textId="00B0D92E" w:rsidR="0095535E" w:rsidRDefault="00E170D8" w:rsidP="0095535E">
      <w:pPr>
        <w:rPr>
          <w:rStyle w:val="Hyperlink"/>
          <w:sz w:val="28"/>
          <w:szCs w:val="28"/>
        </w:rPr>
      </w:pPr>
      <w:hyperlink r:id="rId11" w:history="1">
        <w:r w:rsidR="0062321B" w:rsidRPr="00393979">
          <w:rPr>
            <w:rStyle w:val="Hyperlink"/>
            <w:sz w:val="28"/>
            <w:szCs w:val="28"/>
          </w:rPr>
          <w:t>https://www.wirralsafeguarding.co.uk/working-arrangemens-during-covid-19/</w:t>
        </w:r>
      </w:hyperlink>
    </w:p>
    <w:p w14:paraId="1C96C65C" w14:textId="7115DC9B" w:rsidR="0062321B" w:rsidRPr="00041CEA" w:rsidRDefault="0062321B" w:rsidP="0095535E">
      <w:pPr>
        <w:rPr>
          <w:b/>
          <w:bCs/>
          <w:sz w:val="28"/>
          <w:szCs w:val="28"/>
          <w:u w:val="single"/>
        </w:rPr>
      </w:pPr>
      <w:r w:rsidRPr="00041CEA">
        <w:rPr>
          <w:b/>
          <w:bCs/>
          <w:sz w:val="28"/>
          <w:szCs w:val="28"/>
          <w:u w:val="single"/>
        </w:rPr>
        <w:t>Allegations or concerns about staff</w:t>
      </w:r>
    </w:p>
    <w:p w14:paraId="411B6FC8" w14:textId="7F4D5773" w:rsidR="0062321B" w:rsidRDefault="0062321B" w:rsidP="0095535E">
      <w:pPr>
        <w:rPr>
          <w:sz w:val="28"/>
          <w:szCs w:val="28"/>
        </w:rPr>
      </w:pPr>
      <w:r>
        <w:rPr>
          <w:sz w:val="28"/>
          <w:szCs w:val="28"/>
        </w:rPr>
        <w:t>With such different arrangements in place children could be at greater risk of abuse from staff or volunteers.  We remind all staff to maintain the view that ‘it could happen here’ and to immediately report any concern, no matter how small, to the</w:t>
      </w:r>
      <w:r w:rsidR="00874E01">
        <w:rPr>
          <w:sz w:val="28"/>
          <w:szCs w:val="28"/>
        </w:rPr>
        <w:t xml:space="preserve"> Headteacher or in the case of a concern about the Headteacher, the Chair of Governors.</w:t>
      </w:r>
    </w:p>
    <w:p w14:paraId="6B86B31E" w14:textId="29927565" w:rsidR="0062321B" w:rsidRDefault="0062321B" w:rsidP="0095535E">
      <w:pPr>
        <w:rPr>
          <w:sz w:val="28"/>
          <w:szCs w:val="28"/>
        </w:rPr>
      </w:pPr>
    </w:p>
    <w:p w14:paraId="080C71A4" w14:textId="77777777" w:rsidR="0062321B" w:rsidRDefault="0062321B" w:rsidP="0095535E">
      <w:pPr>
        <w:rPr>
          <w:sz w:val="28"/>
          <w:szCs w:val="28"/>
        </w:rPr>
      </w:pPr>
      <w:r>
        <w:rPr>
          <w:sz w:val="28"/>
          <w:szCs w:val="28"/>
        </w:rPr>
        <w:lastRenderedPageBreak/>
        <w:t>We have confirmed that the arrangements to contact the LADO at the local authority are:</w:t>
      </w:r>
    </w:p>
    <w:p w14:paraId="11F82460" w14:textId="087C735C" w:rsidR="0062321B" w:rsidRDefault="0062321B" w:rsidP="0095535E">
      <w:pPr>
        <w:rPr>
          <w:sz w:val="28"/>
          <w:szCs w:val="28"/>
        </w:rPr>
      </w:pPr>
      <w:r>
        <w:rPr>
          <w:sz w:val="28"/>
          <w:szCs w:val="28"/>
        </w:rPr>
        <w:t xml:space="preserve">              Anne King    Local Authority Designated Officer for Allegations (LADO) </w:t>
      </w:r>
    </w:p>
    <w:p w14:paraId="2962415A" w14:textId="12EB3902" w:rsidR="0062321B" w:rsidRDefault="0062321B" w:rsidP="0095535E">
      <w:pPr>
        <w:rPr>
          <w:sz w:val="28"/>
          <w:szCs w:val="28"/>
        </w:rPr>
      </w:pPr>
      <w:r>
        <w:rPr>
          <w:sz w:val="28"/>
          <w:szCs w:val="28"/>
        </w:rPr>
        <w:t xml:space="preserve">              0151 666 4442       </w:t>
      </w:r>
      <w:hyperlink r:id="rId12" w:history="1">
        <w:r w:rsidRPr="00393979">
          <w:rPr>
            <w:rStyle w:val="Hyperlink"/>
            <w:sz w:val="28"/>
            <w:szCs w:val="28"/>
          </w:rPr>
          <w:t>anneking1@wirral.gov.uk</w:t>
        </w:r>
      </w:hyperlink>
      <w:r>
        <w:rPr>
          <w:sz w:val="28"/>
          <w:szCs w:val="28"/>
        </w:rPr>
        <w:t xml:space="preserve">      or</w:t>
      </w:r>
    </w:p>
    <w:p w14:paraId="64F6AF35" w14:textId="6C6366AC" w:rsidR="0062321B" w:rsidRDefault="0062321B" w:rsidP="0095535E">
      <w:pPr>
        <w:rPr>
          <w:sz w:val="28"/>
          <w:szCs w:val="28"/>
        </w:rPr>
      </w:pPr>
      <w:r>
        <w:rPr>
          <w:sz w:val="28"/>
          <w:szCs w:val="28"/>
        </w:rPr>
        <w:t xml:space="preserve">              Kerry Williams        </w:t>
      </w:r>
      <w:hyperlink r:id="rId13" w:history="1">
        <w:r w:rsidRPr="00393979">
          <w:rPr>
            <w:rStyle w:val="Hyperlink"/>
            <w:sz w:val="28"/>
            <w:szCs w:val="28"/>
          </w:rPr>
          <w:t>kerrywilliams@wirral.gov.uk</w:t>
        </w:r>
      </w:hyperlink>
    </w:p>
    <w:p w14:paraId="3C66CEFE" w14:textId="77777777" w:rsidR="00874E01" w:rsidRDefault="00874E01" w:rsidP="0095535E">
      <w:pPr>
        <w:rPr>
          <w:sz w:val="28"/>
          <w:szCs w:val="28"/>
        </w:rPr>
      </w:pPr>
    </w:p>
    <w:p w14:paraId="629D9C89" w14:textId="2CBF1C1B" w:rsidR="0062321B" w:rsidRDefault="0062321B" w:rsidP="0095535E">
      <w:pPr>
        <w:rPr>
          <w:sz w:val="28"/>
          <w:szCs w:val="28"/>
        </w:rPr>
      </w:pPr>
      <w:r>
        <w:rPr>
          <w:sz w:val="28"/>
          <w:szCs w:val="28"/>
        </w:rPr>
        <w:t>The LADO process remains unchanged</w:t>
      </w:r>
      <w:r w:rsidR="00874E01">
        <w:rPr>
          <w:sz w:val="28"/>
          <w:szCs w:val="28"/>
        </w:rPr>
        <w:t>, with the duty upon the Headteacher or Chair of Governors to report any allegations within 24 hours.</w:t>
      </w:r>
    </w:p>
    <w:p w14:paraId="586C6271" w14:textId="4F8BC7FD" w:rsidR="00D74116" w:rsidRDefault="00D74116" w:rsidP="0095535E">
      <w:pPr>
        <w:rPr>
          <w:b/>
          <w:bCs/>
          <w:sz w:val="28"/>
          <w:szCs w:val="28"/>
          <w:u w:val="single"/>
        </w:rPr>
      </w:pPr>
      <w:r w:rsidRPr="00D74116">
        <w:rPr>
          <w:b/>
          <w:bCs/>
          <w:sz w:val="28"/>
          <w:szCs w:val="28"/>
          <w:u w:val="single"/>
        </w:rPr>
        <w:t>Staff training and safeguarding induction</w:t>
      </w:r>
    </w:p>
    <w:p w14:paraId="6483FCF7" w14:textId="13ADF32F" w:rsidR="00DF1CC7" w:rsidRDefault="001C2349" w:rsidP="0095535E">
      <w:pPr>
        <w:rPr>
          <w:sz w:val="28"/>
          <w:szCs w:val="28"/>
        </w:rPr>
      </w:pPr>
      <w:r>
        <w:rPr>
          <w:sz w:val="28"/>
          <w:szCs w:val="28"/>
        </w:rPr>
        <w:t>All existing staff will have already had safeguarding training and induction</w:t>
      </w:r>
      <w:r w:rsidR="00C81ACD">
        <w:rPr>
          <w:sz w:val="28"/>
          <w:szCs w:val="28"/>
        </w:rPr>
        <w:t xml:space="preserve"> together </w:t>
      </w:r>
      <w:r w:rsidR="003A0F0F">
        <w:rPr>
          <w:sz w:val="28"/>
          <w:szCs w:val="28"/>
        </w:rPr>
        <w:t>access to</w:t>
      </w:r>
      <w:r w:rsidR="00C81ACD">
        <w:rPr>
          <w:sz w:val="28"/>
          <w:szCs w:val="28"/>
        </w:rPr>
        <w:t xml:space="preserve"> </w:t>
      </w:r>
      <w:r w:rsidR="00BE155D">
        <w:rPr>
          <w:sz w:val="28"/>
          <w:szCs w:val="28"/>
        </w:rPr>
        <w:t>Part 1 and A</w:t>
      </w:r>
      <w:r w:rsidR="001651B2">
        <w:rPr>
          <w:sz w:val="28"/>
          <w:szCs w:val="28"/>
        </w:rPr>
        <w:t>ppendix</w:t>
      </w:r>
      <w:r w:rsidR="00BE155D">
        <w:rPr>
          <w:sz w:val="28"/>
          <w:szCs w:val="28"/>
        </w:rPr>
        <w:t xml:space="preserve"> </w:t>
      </w:r>
      <w:proofErr w:type="gramStart"/>
      <w:r w:rsidR="00BE155D">
        <w:rPr>
          <w:sz w:val="28"/>
          <w:szCs w:val="28"/>
        </w:rPr>
        <w:t>A</w:t>
      </w:r>
      <w:proofErr w:type="gramEnd"/>
      <w:r w:rsidR="004D5AA7">
        <w:rPr>
          <w:sz w:val="28"/>
          <w:szCs w:val="28"/>
        </w:rPr>
        <w:t xml:space="preserve"> </w:t>
      </w:r>
      <w:r w:rsidR="00C81ACD">
        <w:rPr>
          <w:sz w:val="28"/>
          <w:szCs w:val="28"/>
        </w:rPr>
        <w:t>Keeping Children Safe in Education</w:t>
      </w:r>
      <w:r w:rsidR="00BE155D">
        <w:rPr>
          <w:sz w:val="28"/>
          <w:szCs w:val="28"/>
        </w:rPr>
        <w:t xml:space="preserve"> 20</w:t>
      </w:r>
      <w:r w:rsidR="003A0F0F">
        <w:rPr>
          <w:sz w:val="28"/>
          <w:szCs w:val="28"/>
        </w:rPr>
        <w:t>20</w:t>
      </w:r>
      <w:r w:rsidR="00272DF7">
        <w:rPr>
          <w:sz w:val="28"/>
          <w:szCs w:val="28"/>
        </w:rPr>
        <w:t xml:space="preserve">. </w:t>
      </w:r>
      <w:r w:rsidR="004D5AA7">
        <w:rPr>
          <w:sz w:val="28"/>
          <w:szCs w:val="28"/>
        </w:rPr>
        <w:t xml:space="preserve"> Staff will be encouraged to read these together with the school’s</w:t>
      </w:r>
      <w:r w:rsidR="003A0F0F">
        <w:rPr>
          <w:sz w:val="28"/>
          <w:szCs w:val="28"/>
        </w:rPr>
        <w:t xml:space="preserve"> new</w:t>
      </w:r>
      <w:r w:rsidR="004D5AA7">
        <w:rPr>
          <w:sz w:val="28"/>
          <w:szCs w:val="28"/>
        </w:rPr>
        <w:t xml:space="preserve"> safeguarding policy and any Addendum’s</w:t>
      </w:r>
      <w:r w:rsidR="00D6325F">
        <w:rPr>
          <w:sz w:val="28"/>
          <w:szCs w:val="28"/>
        </w:rPr>
        <w:t xml:space="preserve">, prior to </w:t>
      </w:r>
      <w:r w:rsidR="00DF1CC7">
        <w:rPr>
          <w:sz w:val="28"/>
          <w:szCs w:val="28"/>
        </w:rPr>
        <w:t xml:space="preserve">pupil’s </w:t>
      </w:r>
      <w:r w:rsidR="003A0F0F">
        <w:rPr>
          <w:sz w:val="28"/>
          <w:szCs w:val="28"/>
        </w:rPr>
        <w:t>full</w:t>
      </w:r>
      <w:r w:rsidR="00DF1CC7">
        <w:rPr>
          <w:sz w:val="28"/>
          <w:szCs w:val="28"/>
        </w:rPr>
        <w:t xml:space="preserve"> return to school.</w:t>
      </w:r>
    </w:p>
    <w:p w14:paraId="023FCC96" w14:textId="34B61BC3" w:rsidR="00887ACD" w:rsidRDefault="00DF1CC7" w:rsidP="0095535E">
      <w:pPr>
        <w:rPr>
          <w:sz w:val="28"/>
          <w:szCs w:val="28"/>
        </w:rPr>
      </w:pPr>
      <w:r>
        <w:rPr>
          <w:sz w:val="28"/>
          <w:szCs w:val="28"/>
        </w:rPr>
        <w:t xml:space="preserve">All new staff </w:t>
      </w:r>
      <w:r w:rsidR="0073440A">
        <w:rPr>
          <w:sz w:val="28"/>
          <w:szCs w:val="28"/>
        </w:rPr>
        <w:t xml:space="preserve">and/or volunteers must undergo </w:t>
      </w:r>
      <w:r w:rsidR="007943E5">
        <w:rPr>
          <w:sz w:val="28"/>
          <w:szCs w:val="28"/>
        </w:rPr>
        <w:t xml:space="preserve">safeguarding training and induction together with </w:t>
      </w:r>
      <w:r w:rsidR="00594466">
        <w:rPr>
          <w:sz w:val="28"/>
          <w:szCs w:val="28"/>
        </w:rPr>
        <w:t xml:space="preserve">reading Keeping Children </w:t>
      </w:r>
      <w:r w:rsidR="001651B2">
        <w:rPr>
          <w:sz w:val="28"/>
          <w:szCs w:val="28"/>
        </w:rPr>
        <w:t>Safe in Education 20</w:t>
      </w:r>
      <w:r w:rsidR="003A0F0F">
        <w:rPr>
          <w:sz w:val="28"/>
          <w:szCs w:val="28"/>
        </w:rPr>
        <w:t>20</w:t>
      </w:r>
      <w:r w:rsidR="001651B2">
        <w:rPr>
          <w:sz w:val="28"/>
          <w:szCs w:val="28"/>
        </w:rPr>
        <w:t xml:space="preserve"> Part 1 and Appendix </w:t>
      </w:r>
      <w:proofErr w:type="gramStart"/>
      <w:r w:rsidR="001651B2">
        <w:rPr>
          <w:sz w:val="28"/>
          <w:szCs w:val="28"/>
        </w:rPr>
        <w:t>A</w:t>
      </w:r>
      <w:proofErr w:type="gramEnd"/>
      <w:r w:rsidR="00FE61CF">
        <w:rPr>
          <w:sz w:val="28"/>
          <w:szCs w:val="28"/>
        </w:rPr>
        <w:t xml:space="preserve">, prior to </w:t>
      </w:r>
      <w:r w:rsidR="00096158">
        <w:rPr>
          <w:sz w:val="28"/>
          <w:szCs w:val="28"/>
        </w:rPr>
        <w:t xml:space="preserve">commencement </w:t>
      </w:r>
      <w:r w:rsidR="007E2FEE">
        <w:rPr>
          <w:sz w:val="28"/>
          <w:szCs w:val="28"/>
        </w:rPr>
        <w:t>of working with children in school.</w:t>
      </w:r>
    </w:p>
    <w:p w14:paraId="182EB43D" w14:textId="66ECFE25" w:rsidR="00D74116" w:rsidRDefault="00887ACD" w:rsidP="0095535E">
      <w:pPr>
        <w:rPr>
          <w:b/>
          <w:bCs/>
          <w:sz w:val="28"/>
          <w:szCs w:val="28"/>
          <w:u w:val="single"/>
        </w:rPr>
      </w:pPr>
      <w:r w:rsidRPr="00887ACD">
        <w:rPr>
          <w:b/>
          <w:bCs/>
          <w:sz w:val="28"/>
          <w:szCs w:val="28"/>
          <w:u w:val="single"/>
        </w:rPr>
        <w:t>Mental Health</w:t>
      </w:r>
      <w:r w:rsidR="00272DF7" w:rsidRPr="00887ACD">
        <w:rPr>
          <w:b/>
          <w:bCs/>
          <w:sz w:val="28"/>
          <w:szCs w:val="28"/>
          <w:u w:val="single"/>
        </w:rPr>
        <w:t xml:space="preserve"> </w:t>
      </w:r>
    </w:p>
    <w:p w14:paraId="41B758E6" w14:textId="53447C9C" w:rsidR="00DC18C3" w:rsidRDefault="00DE3ED5" w:rsidP="0095535E">
      <w:pPr>
        <w:rPr>
          <w:sz w:val="28"/>
          <w:szCs w:val="28"/>
        </w:rPr>
      </w:pPr>
      <w:r>
        <w:rPr>
          <w:sz w:val="28"/>
          <w:szCs w:val="28"/>
        </w:rPr>
        <w:t>Negative experiences and distressing life events such as the current</w:t>
      </w:r>
      <w:r w:rsidR="00DC18C3">
        <w:rPr>
          <w:sz w:val="28"/>
          <w:szCs w:val="28"/>
        </w:rPr>
        <w:t xml:space="preserve"> </w:t>
      </w:r>
      <w:r>
        <w:rPr>
          <w:sz w:val="28"/>
          <w:szCs w:val="28"/>
        </w:rPr>
        <w:t>coronavirus circumstances can</w:t>
      </w:r>
      <w:r w:rsidR="00CF32D8">
        <w:rPr>
          <w:sz w:val="28"/>
          <w:szCs w:val="28"/>
        </w:rPr>
        <w:t xml:space="preserve"> affect the mental health of children and their parents</w:t>
      </w:r>
      <w:r w:rsidR="00DC18C3">
        <w:rPr>
          <w:sz w:val="28"/>
          <w:szCs w:val="28"/>
        </w:rPr>
        <w:t>.</w:t>
      </w:r>
      <w:r w:rsidR="008B732F">
        <w:rPr>
          <w:sz w:val="28"/>
          <w:szCs w:val="28"/>
        </w:rPr>
        <w:t xml:space="preserve">  Staff </w:t>
      </w:r>
      <w:r w:rsidR="002A4ED6">
        <w:rPr>
          <w:sz w:val="28"/>
          <w:szCs w:val="28"/>
        </w:rPr>
        <w:t xml:space="preserve">should ensure that appropriate support is put in place </w:t>
      </w:r>
      <w:r w:rsidR="00066A4F">
        <w:rPr>
          <w:sz w:val="28"/>
          <w:szCs w:val="28"/>
        </w:rPr>
        <w:t>for any children or families exhibiting any signs of distress</w:t>
      </w:r>
      <w:r w:rsidR="00CA4C68">
        <w:rPr>
          <w:sz w:val="28"/>
          <w:szCs w:val="28"/>
        </w:rPr>
        <w:t xml:space="preserve">.  </w:t>
      </w:r>
      <w:r w:rsidR="00DC18C3">
        <w:rPr>
          <w:sz w:val="28"/>
          <w:szCs w:val="28"/>
        </w:rPr>
        <w:t>All s</w:t>
      </w:r>
      <w:r w:rsidR="00066A4F">
        <w:rPr>
          <w:sz w:val="28"/>
          <w:szCs w:val="28"/>
        </w:rPr>
        <w:t xml:space="preserve">taff who are working with children </w:t>
      </w:r>
      <w:r w:rsidR="00745F9F">
        <w:rPr>
          <w:sz w:val="28"/>
          <w:szCs w:val="28"/>
        </w:rPr>
        <w:t>who are continuing to work from home</w:t>
      </w:r>
      <w:r w:rsidR="005E0092">
        <w:rPr>
          <w:sz w:val="28"/>
          <w:szCs w:val="28"/>
        </w:rPr>
        <w:t xml:space="preserve"> will also</w:t>
      </w:r>
      <w:r w:rsidR="00CA4C68">
        <w:rPr>
          <w:sz w:val="28"/>
          <w:szCs w:val="28"/>
        </w:rPr>
        <w:t xml:space="preserve"> note any signs of increased</w:t>
      </w:r>
      <w:r w:rsidR="00F8298D">
        <w:rPr>
          <w:sz w:val="28"/>
          <w:szCs w:val="28"/>
        </w:rPr>
        <w:t xml:space="preserve"> distress, including when setting expectations of children’s’ work</w:t>
      </w:r>
      <w:r w:rsidR="00F11A8A">
        <w:rPr>
          <w:sz w:val="28"/>
          <w:szCs w:val="28"/>
        </w:rPr>
        <w:t xml:space="preserve">, making </w:t>
      </w:r>
      <w:r w:rsidR="002B09BE">
        <w:rPr>
          <w:sz w:val="28"/>
          <w:szCs w:val="28"/>
        </w:rPr>
        <w:t xml:space="preserve">arrangements for </w:t>
      </w:r>
      <w:r w:rsidR="00F178AF">
        <w:rPr>
          <w:sz w:val="28"/>
          <w:szCs w:val="28"/>
        </w:rPr>
        <w:t>mental health support as and when necessary.</w:t>
      </w:r>
      <w:r w:rsidR="003A0F0F">
        <w:rPr>
          <w:sz w:val="28"/>
          <w:szCs w:val="28"/>
        </w:rPr>
        <w:t xml:space="preserve">  Staff will be directed to Public Health England’s and DfE’s resources on ‘Supporting pupil and student mental well- being’ when appropriate.</w:t>
      </w:r>
    </w:p>
    <w:p w14:paraId="7FEB2E55" w14:textId="4AB53920" w:rsidR="00F178AF" w:rsidRDefault="00AD14A8" w:rsidP="0095535E">
      <w:pPr>
        <w:rPr>
          <w:b/>
          <w:bCs/>
          <w:sz w:val="28"/>
          <w:szCs w:val="28"/>
          <w:u w:val="single"/>
        </w:rPr>
      </w:pPr>
      <w:r w:rsidRPr="00AD14A8">
        <w:rPr>
          <w:b/>
          <w:bCs/>
          <w:sz w:val="28"/>
          <w:szCs w:val="28"/>
          <w:u w:val="single"/>
        </w:rPr>
        <w:t>On-line safety</w:t>
      </w:r>
    </w:p>
    <w:p w14:paraId="68F44CA9" w14:textId="69DE3BB2" w:rsidR="00840AE2" w:rsidRDefault="00D01EB7" w:rsidP="0095535E">
      <w:pPr>
        <w:rPr>
          <w:sz w:val="28"/>
          <w:szCs w:val="28"/>
        </w:rPr>
      </w:pPr>
      <w:r>
        <w:rPr>
          <w:sz w:val="28"/>
          <w:szCs w:val="28"/>
        </w:rPr>
        <w:t>As more and more children return to school</w:t>
      </w:r>
      <w:r w:rsidR="007C72CE">
        <w:rPr>
          <w:sz w:val="28"/>
          <w:szCs w:val="28"/>
        </w:rPr>
        <w:t xml:space="preserve"> it will be important that schools continue to provide a safe online environment</w:t>
      </w:r>
      <w:r w:rsidR="00526E22">
        <w:rPr>
          <w:sz w:val="28"/>
          <w:szCs w:val="28"/>
        </w:rPr>
        <w:t xml:space="preserve"> for those who remain at home.</w:t>
      </w:r>
      <w:r w:rsidR="00BD0677">
        <w:rPr>
          <w:sz w:val="28"/>
          <w:szCs w:val="28"/>
        </w:rPr>
        <w:t xml:space="preserve">  Schools </w:t>
      </w:r>
      <w:r w:rsidR="00811E55">
        <w:rPr>
          <w:sz w:val="28"/>
          <w:szCs w:val="28"/>
        </w:rPr>
        <w:t xml:space="preserve">will continue to ensure that appropriate filters and monitoring systems are in place to protect </w:t>
      </w:r>
      <w:r w:rsidR="00493501">
        <w:rPr>
          <w:sz w:val="28"/>
          <w:szCs w:val="28"/>
        </w:rPr>
        <w:t xml:space="preserve">children when they are online </w:t>
      </w:r>
      <w:r w:rsidR="009C4C9A">
        <w:rPr>
          <w:sz w:val="28"/>
          <w:szCs w:val="28"/>
        </w:rPr>
        <w:t>using</w:t>
      </w:r>
      <w:r w:rsidR="00493501">
        <w:rPr>
          <w:sz w:val="28"/>
          <w:szCs w:val="28"/>
        </w:rPr>
        <w:t xml:space="preserve"> the school </w:t>
      </w:r>
      <w:r w:rsidR="009C4C9A">
        <w:rPr>
          <w:sz w:val="28"/>
          <w:szCs w:val="28"/>
        </w:rPr>
        <w:t>‘s systems.</w:t>
      </w:r>
      <w:r w:rsidR="007B0691">
        <w:rPr>
          <w:sz w:val="28"/>
          <w:szCs w:val="28"/>
        </w:rPr>
        <w:t xml:space="preserve">  All staff who interact with children</w:t>
      </w:r>
      <w:r w:rsidR="00073B49">
        <w:rPr>
          <w:sz w:val="28"/>
          <w:szCs w:val="28"/>
        </w:rPr>
        <w:t xml:space="preserve">, including online, will continue to </w:t>
      </w:r>
      <w:r w:rsidR="00073B49">
        <w:rPr>
          <w:sz w:val="28"/>
          <w:szCs w:val="28"/>
        </w:rPr>
        <w:lastRenderedPageBreak/>
        <w:t>look out for signs that a child may be at risk</w:t>
      </w:r>
      <w:r w:rsidR="006832FF">
        <w:rPr>
          <w:sz w:val="28"/>
          <w:szCs w:val="28"/>
        </w:rPr>
        <w:t xml:space="preserve">.  Any concerns should be dealt with in accordance with the child protection </w:t>
      </w:r>
      <w:r w:rsidR="00D34DE3">
        <w:rPr>
          <w:sz w:val="28"/>
          <w:szCs w:val="28"/>
        </w:rPr>
        <w:t>policy</w:t>
      </w:r>
      <w:r w:rsidR="00CE1EE8">
        <w:rPr>
          <w:sz w:val="28"/>
          <w:szCs w:val="28"/>
        </w:rPr>
        <w:t xml:space="preserve"> through the DSL</w:t>
      </w:r>
      <w:r w:rsidR="00D34DE3">
        <w:rPr>
          <w:sz w:val="28"/>
          <w:szCs w:val="28"/>
        </w:rPr>
        <w:t xml:space="preserve"> and where appropriate referrals</w:t>
      </w:r>
      <w:r w:rsidR="00CE1EE8">
        <w:rPr>
          <w:sz w:val="28"/>
          <w:szCs w:val="28"/>
        </w:rPr>
        <w:t xml:space="preserve"> should continue to be made to children</w:t>
      </w:r>
      <w:r w:rsidR="0057647F">
        <w:rPr>
          <w:sz w:val="28"/>
          <w:szCs w:val="28"/>
        </w:rPr>
        <w:t>’s social care and as required the police.</w:t>
      </w:r>
      <w:r w:rsidR="00845ACF">
        <w:rPr>
          <w:sz w:val="28"/>
          <w:szCs w:val="28"/>
        </w:rPr>
        <w:t xml:space="preserve">  Staff will also be in regular contact with parents</w:t>
      </w:r>
      <w:r w:rsidR="00677F72">
        <w:rPr>
          <w:sz w:val="28"/>
          <w:szCs w:val="28"/>
        </w:rPr>
        <w:t xml:space="preserve"> and carers.  Those communications should continue to be used t</w:t>
      </w:r>
      <w:r w:rsidR="004A7924">
        <w:rPr>
          <w:sz w:val="28"/>
          <w:szCs w:val="28"/>
        </w:rPr>
        <w:t>o</w:t>
      </w:r>
      <w:r w:rsidR="00677F72">
        <w:rPr>
          <w:sz w:val="28"/>
          <w:szCs w:val="28"/>
        </w:rPr>
        <w:t xml:space="preserve"> reinforce the importance of children being safe online</w:t>
      </w:r>
      <w:r w:rsidR="0014116C">
        <w:rPr>
          <w:sz w:val="28"/>
          <w:szCs w:val="28"/>
        </w:rPr>
        <w:t xml:space="preserve"> together with </w:t>
      </w:r>
      <w:r w:rsidR="0090606A">
        <w:rPr>
          <w:sz w:val="28"/>
          <w:szCs w:val="28"/>
        </w:rPr>
        <w:t>available support mechanisms</w:t>
      </w:r>
      <w:r w:rsidR="00523C9F">
        <w:rPr>
          <w:sz w:val="28"/>
          <w:szCs w:val="28"/>
        </w:rPr>
        <w:t xml:space="preserve">, should </w:t>
      </w:r>
      <w:r w:rsidR="00261797">
        <w:rPr>
          <w:sz w:val="28"/>
          <w:szCs w:val="28"/>
        </w:rPr>
        <w:t>problems be encountered.</w:t>
      </w:r>
    </w:p>
    <w:p w14:paraId="11C91904" w14:textId="77777777" w:rsidR="00840AE2" w:rsidRPr="00840AE2" w:rsidRDefault="00840AE2" w:rsidP="00840AE2">
      <w:pPr>
        <w:shd w:val="clear" w:color="auto" w:fill="FFFFFF"/>
        <w:spacing w:before="300" w:after="300" w:line="240" w:lineRule="auto"/>
        <w:rPr>
          <w:rFonts w:ascii="Calibri" w:eastAsia="Times New Roman" w:hAnsi="Calibri" w:cs="Calibri"/>
          <w:color w:val="0B0C0C"/>
          <w:sz w:val="28"/>
          <w:szCs w:val="28"/>
          <w:lang w:eastAsia="en-GB"/>
        </w:rPr>
      </w:pPr>
      <w:r w:rsidRPr="00840AE2">
        <w:rPr>
          <w:rFonts w:ascii="Calibri" w:eastAsia="Times New Roman" w:hAnsi="Calibri" w:cs="Calibri"/>
          <w:color w:val="0B0C0C"/>
          <w:sz w:val="28"/>
          <w:szCs w:val="28"/>
          <w:lang w:eastAsia="en-GB"/>
        </w:rPr>
        <w:t>Support for parents and carers to keep their children safe online includes:</w:t>
      </w:r>
    </w:p>
    <w:p w14:paraId="6AD15F61" w14:textId="77777777" w:rsidR="00840AE2" w:rsidRPr="00840AE2" w:rsidRDefault="00E170D8"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14" w:history="1">
        <w:proofErr w:type="spellStart"/>
        <w:r w:rsidR="00840AE2" w:rsidRPr="00840AE2">
          <w:rPr>
            <w:rFonts w:ascii="Calibri" w:eastAsia="Times New Roman" w:hAnsi="Calibri" w:cs="Calibri"/>
            <w:color w:val="4C2C92"/>
            <w:sz w:val="28"/>
            <w:szCs w:val="28"/>
            <w:u w:val="single"/>
            <w:bdr w:val="none" w:sz="0" w:space="0" w:color="auto" w:frame="1"/>
            <w:lang w:eastAsia="en-GB"/>
          </w:rPr>
          <w:t>Thinkuknow</w:t>
        </w:r>
        <w:proofErr w:type="spellEnd"/>
      </w:hyperlink>
      <w:r w:rsidR="00840AE2" w:rsidRPr="00840AE2">
        <w:rPr>
          <w:rFonts w:ascii="Calibri" w:eastAsia="Times New Roman" w:hAnsi="Calibri" w:cs="Calibri"/>
          <w:color w:val="0B0C0C"/>
          <w:sz w:val="28"/>
          <w:szCs w:val="28"/>
          <w:lang w:eastAsia="en-GB"/>
        </w:rPr>
        <w:t> provides advice from the National Crime Agency (NCA) on staying safe online</w:t>
      </w:r>
    </w:p>
    <w:p w14:paraId="7D44FD87" w14:textId="77777777" w:rsidR="00840AE2" w:rsidRPr="00840AE2" w:rsidRDefault="00E170D8"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15" w:history="1">
        <w:r w:rsidR="00840AE2" w:rsidRPr="00840AE2">
          <w:rPr>
            <w:rFonts w:ascii="Calibri" w:eastAsia="Times New Roman" w:hAnsi="Calibri" w:cs="Calibri"/>
            <w:color w:val="4C2C92"/>
            <w:sz w:val="28"/>
            <w:szCs w:val="28"/>
            <w:u w:val="single"/>
            <w:bdr w:val="none" w:sz="0" w:space="0" w:color="auto" w:frame="1"/>
            <w:lang w:eastAsia="en-GB"/>
          </w:rPr>
          <w:t>Parent info</w:t>
        </w:r>
      </w:hyperlink>
      <w:r w:rsidR="00840AE2" w:rsidRPr="00840AE2">
        <w:rPr>
          <w:rFonts w:ascii="Calibri" w:eastAsia="Times New Roman" w:hAnsi="Calibri" w:cs="Calibri"/>
          <w:color w:val="0B0C0C"/>
          <w:sz w:val="28"/>
          <w:szCs w:val="28"/>
          <w:lang w:eastAsia="en-GB"/>
        </w:rPr>
        <w:t xml:space="preserve"> is a collaboration between </w:t>
      </w:r>
      <w:proofErr w:type="spellStart"/>
      <w:r w:rsidR="00840AE2" w:rsidRPr="00840AE2">
        <w:rPr>
          <w:rFonts w:ascii="Calibri" w:eastAsia="Times New Roman" w:hAnsi="Calibri" w:cs="Calibri"/>
          <w:color w:val="0B0C0C"/>
          <w:sz w:val="28"/>
          <w:szCs w:val="28"/>
          <w:lang w:eastAsia="en-GB"/>
        </w:rPr>
        <w:t>Parentzone</w:t>
      </w:r>
      <w:proofErr w:type="spellEnd"/>
      <w:r w:rsidR="00840AE2" w:rsidRPr="00840AE2">
        <w:rPr>
          <w:rFonts w:ascii="Calibri" w:eastAsia="Times New Roman" w:hAnsi="Calibri" w:cs="Calibri"/>
          <w:color w:val="0B0C0C"/>
          <w:sz w:val="28"/>
          <w:szCs w:val="28"/>
          <w:lang w:eastAsia="en-GB"/>
        </w:rPr>
        <w:t xml:space="preserve"> and the NCA providing support and guidance for parents from leading experts and organisations</w:t>
      </w:r>
    </w:p>
    <w:p w14:paraId="5ABF1675" w14:textId="77777777" w:rsidR="00840AE2" w:rsidRPr="00840AE2" w:rsidRDefault="00E170D8"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16" w:history="1">
        <w:proofErr w:type="spellStart"/>
        <w:r w:rsidR="00840AE2" w:rsidRPr="00840AE2">
          <w:rPr>
            <w:rFonts w:ascii="Calibri" w:eastAsia="Times New Roman" w:hAnsi="Calibri" w:cs="Calibri"/>
            <w:color w:val="4C2C92"/>
            <w:sz w:val="28"/>
            <w:szCs w:val="28"/>
            <w:u w:val="single"/>
            <w:bdr w:val="none" w:sz="0" w:space="0" w:color="auto" w:frame="1"/>
            <w:lang w:eastAsia="en-GB"/>
          </w:rPr>
          <w:t>Childnet</w:t>
        </w:r>
        <w:proofErr w:type="spellEnd"/>
      </w:hyperlink>
      <w:r w:rsidR="00840AE2" w:rsidRPr="00840AE2">
        <w:rPr>
          <w:rFonts w:ascii="Calibri" w:eastAsia="Times New Roman" w:hAnsi="Calibri" w:cs="Calibri"/>
          <w:color w:val="0B0C0C"/>
          <w:sz w:val="28"/>
          <w:szCs w:val="28"/>
          <w:lang w:eastAsia="en-GB"/>
        </w:rPr>
        <w:t> offers a toolkit to support parents and carers of children of any age to start discussions about their online life, to set boundaries around online behaviour and technology use, and to find out where to get more help and support</w:t>
      </w:r>
    </w:p>
    <w:p w14:paraId="6FCD6E6D" w14:textId="77777777" w:rsidR="00840AE2" w:rsidRPr="00840AE2" w:rsidRDefault="00E170D8"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17" w:history="1">
        <w:r w:rsidR="00840AE2" w:rsidRPr="00840AE2">
          <w:rPr>
            <w:rFonts w:ascii="Calibri" w:eastAsia="Times New Roman" w:hAnsi="Calibri" w:cs="Calibri"/>
            <w:color w:val="4C2C92"/>
            <w:sz w:val="28"/>
            <w:szCs w:val="28"/>
            <w:u w:val="single"/>
            <w:bdr w:val="none" w:sz="0" w:space="0" w:color="auto" w:frame="1"/>
            <w:lang w:eastAsia="en-GB"/>
          </w:rPr>
          <w:t>Internet Matters</w:t>
        </w:r>
      </w:hyperlink>
      <w:r w:rsidR="00840AE2" w:rsidRPr="00840AE2">
        <w:rPr>
          <w:rFonts w:ascii="Calibri" w:eastAsia="Times New Roman" w:hAnsi="Calibri" w:cs="Calibri"/>
          <w:color w:val="0B0C0C"/>
          <w:sz w:val="28"/>
          <w:szCs w:val="28"/>
          <w:lang w:eastAsia="en-GB"/>
        </w:rPr>
        <w:t> provides age-specific online safety checklists, guides on how to set parental controls on a range of devices, and a host of practical tips to help children get the most out of their digital world</w:t>
      </w:r>
    </w:p>
    <w:p w14:paraId="37124954" w14:textId="77777777" w:rsidR="00840AE2" w:rsidRPr="00840AE2" w:rsidRDefault="00E170D8"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18" w:history="1">
        <w:r w:rsidR="00840AE2" w:rsidRPr="00840AE2">
          <w:rPr>
            <w:rFonts w:ascii="Calibri" w:eastAsia="Times New Roman" w:hAnsi="Calibri" w:cs="Calibri"/>
            <w:color w:val="4C2C92"/>
            <w:sz w:val="28"/>
            <w:szCs w:val="28"/>
            <w:u w:val="single"/>
            <w:bdr w:val="none" w:sz="0" w:space="0" w:color="auto" w:frame="1"/>
            <w:lang w:eastAsia="en-GB"/>
          </w:rPr>
          <w:t>London Grid for Learning</w:t>
        </w:r>
      </w:hyperlink>
      <w:r w:rsidR="00840AE2" w:rsidRPr="00840AE2">
        <w:rPr>
          <w:rFonts w:ascii="Calibri" w:eastAsia="Times New Roman" w:hAnsi="Calibri" w:cs="Calibri"/>
          <w:color w:val="0B0C0C"/>
          <w:sz w:val="28"/>
          <w:szCs w:val="28"/>
          <w:lang w:eastAsia="en-GB"/>
        </w:rPr>
        <w:t> has support for parents and carers to keep their children safe online, including tips to keep primary aged children safe online</w:t>
      </w:r>
    </w:p>
    <w:p w14:paraId="5393ED90" w14:textId="77777777" w:rsidR="00840AE2" w:rsidRPr="00840AE2" w:rsidRDefault="00E170D8"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19" w:history="1">
        <w:r w:rsidR="00840AE2" w:rsidRPr="00840AE2">
          <w:rPr>
            <w:rFonts w:ascii="Calibri" w:eastAsia="Times New Roman" w:hAnsi="Calibri" w:cs="Calibri"/>
            <w:color w:val="4C2C92"/>
            <w:sz w:val="28"/>
            <w:szCs w:val="28"/>
            <w:u w:val="single"/>
            <w:bdr w:val="none" w:sz="0" w:space="0" w:color="auto" w:frame="1"/>
            <w:lang w:eastAsia="en-GB"/>
          </w:rPr>
          <w:t>Net-aware</w:t>
        </w:r>
      </w:hyperlink>
      <w:r w:rsidR="00840AE2" w:rsidRPr="00840AE2">
        <w:rPr>
          <w:rFonts w:ascii="Calibri" w:eastAsia="Times New Roman" w:hAnsi="Calibri" w:cs="Calibri"/>
          <w:color w:val="0B0C0C"/>
          <w:sz w:val="28"/>
          <w:szCs w:val="28"/>
          <w:lang w:eastAsia="en-GB"/>
        </w:rPr>
        <w:t> has support for parents and carers from the NSPCC and O2, including a guide to social networks, apps and games</w:t>
      </w:r>
    </w:p>
    <w:p w14:paraId="6D0D832E" w14:textId="77777777" w:rsidR="00840AE2" w:rsidRPr="00840AE2" w:rsidRDefault="00E170D8"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20" w:history="1">
        <w:r w:rsidR="00840AE2" w:rsidRPr="00840AE2">
          <w:rPr>
            <w:rFonts w:ascii="Calibri" w:eastAsia="Times New Roman" w:hAnsi="Calibri" w:cs="Calibri"/>
            <w:color w:val="4C2C92"/>
            <w:sz w:val="28"/>
            <w:szCs w:val="28"/>
            <w:u w:val="single"/>
            <w:bdr w:val="none" w:sz="0" w:space="0" w:color="auto" w:frame="1"/>
            <w:lang w:eastAsia="en-GB"/>
          </w:rPr>
          <w:t>Let’s Talk About It</w:t>
        </w:r>
      </w:hyperlink>
      <w:r w:rsidR="00840AE2" w:rsidRPr="00840AE2">
        <w:rPr>
          <w:rFonts w:ascii="Calibri" w:eastAsia="Times New Roman" w:hAnsi="Calibri" w:cs="Calibri"/>
          <w:color w:val="0B0C0C"/>
          <w:sz w:val="28"/>
          <w:szCs w:val="28"/>
          <w:lang w:eastAsia="en-GB"/>
        </w:rPr>
        <w:t> has advice for parents and carers to keep children safe from online radicalisation</w:t>
      </w:r>
    </w:p>
    <w:p w14:paraId="3A6E5BB2" w14:textId="77777777" w:rsidR="00840AE2" w:rsidRPr="00840AE2" w:rsidRDefault="00E170D8" w:rsidP="00840AE2">
      <w:pPr>
        <w:numPr>
          <w:ilvl w:val="0"/>
          <w:numId w:val="2"/>
        </w:numPr>
        <w:shd w:val="clear" w:color="auto" w:fill="FFFFFF"/>
        <w:spacing w:after="0" w:line="240" w:lineRule="auto"/>
        <w:ind w:left="300"/>
        <w:rPr>
          <w:rFonts w:ascii="Calibri" w:eastAsia="Times New Roman" w:hAnsi="Calibri" w:cs="Calibri"/>
          <w:color w:val="0B0C0C"/>
          <w:sz w:val="28"/>
          <w:szCs w:val="28"/>
          <w:lang w:eastAsia="en-GB"/>
        </w:rPr>
      </w:pPr>
      <w:hyperlink r:id="rId21" w:history="1">
        <w:r w:rsidR="00840AE2" w:rsidRPr="00840AE2">
          <w:rPr>
            <w:rFonts w:ascii="Calibri" w:eastAsia="Times New Roman" w:hAnsi="Calibri" w:cs="Calibri"/>
            <w:color w:val="4C2C92"/>
            <w:sz w:val="28"/>
            <w:szCs w:val="28"/>
            <w:u w:val="single"/>
            <w:bdr w:val="none" w:sz="0" w:space="0" w:color="auto" w:frame="1"/>
            <w:lang w:eastAsia="en-GB"/>
          </w:rPr>
          <w:t>UK Safer Internet Centre</w:t>
        </w:r>
      </w:hyperlink>
      <w:r w:rsidR="00840AE2" w:rsidRPr="00840AE2">
        <w:rPr>
          <w:rFonts w:ascii="Calibri" w:eastAsia="Times New Roman" w:hAnsi="Calibri" w:cs="Calibri"/>
          <w:color w:val="0B0C0C"/>
          <w:sz w:val="28"/>
          <w:szCs w:val="28"/>
          <w:lang w:eastAsia="en-GB"/>
        </w:rPr>
        <w:t> has tips, advice, guides and other resources to help keep children safe online, including parental controls offered by home internet providers and safety tools on social networks and other online services</w:t>
      </w:r>
    </w:p>
    <w:p w14:paraId="36C0895E" w14:textId="77777777" w:rsidR="00840AE2" w:rsidRPr="00840AE2" w:rsidRDefault="00840AE2" w:rsidP="00840AE2">
      <w:pPr>
        <w:shd w:val="clear" w:color="auto" w:fill="FFFFFF"/>
        <w:spacing w:before="300" w:after="300" w:line="240" w:lineRule="auto"/>
        <w:rPr>
          <w:rFonts w:ascii="Calibri" w:eastAsia="Times New Roman" w:hAnsi="Calibri" w:cs="Calibri"/>
          <w:color w:val="0B0C0C"/>
          <w:sz w:val="28"/>
          <w:szCs w:val="28"/>
          <w:lang w:eastAsia="en-GB"/>
        </w:rPr>
      </w:pPr>
      <w:r w:rsidRPr="00840AE2">
        <w:rPr>
          <w:rFonts w:ascii="Calibri" w:eastAsia="Times New Roman" w:hAnsi="Calibri" w:cs="Calibri"/>
          <w:color w:val="0B0C0C"/>
          <w:sz w:val="28"/>
          <w:szCs w:val="28"/>
          <w:lang w:eastAsia="en-GB"/>
        </w:rPr>
        <w:t>Government has also provided:</w:t>
      </w:r>
    </w:p>
    <w:p w14:paraId="13629C7D" w14:textId="77777777" w:rsidR="00840AE2" w:rsidRPr="00840AE2" w:rsidRDefault="00E170D8" w:rsidP="00840AE2">
      <w:pPr>
        <w:numPr>
          <w:ilvl w:val="0"/>
          <w:numId w:val="3"/>
        </w:numPr>
        <w:shd w:val="clear" w:color="auto" w:fill="FFFFFF"/>
        <w:spacing w:after="0" w:line="240" w:lineRule="auto"/>
        <w:ind w:left="300"/>
        <w:rPr>
          <w:rFonts w:ascii="Calibri" w:eastAsia="Times New Roman" w:hAnsi="Calibri" w:cs="Calibri"/>
          <w:color w:val="0B0C0C"/>
          <w:sz w:val="28"/>
          <w:szCs w:val="28"/>
          <w:lang w:eastAsia="en-GB"/>
        </w:rPr>
      </w:pPr>
      <w:hyperlink r:id="rId22" w:history="1">
        <w:r w:rsidR="00840AE2" w:rsidRPr="00840AE2">
          <w:rPr>
            <w:rFonts w:ascii="Calibri" w:eastAsia="Times New Roman" w:hAnsi="Calibri" w:cs="Calibri"/>
            <w:color w:val="4C2C92"/>
            <w:sz w:val="28"/>
            <w:szCs w:val="28"/>
            <w:u w:val="single"/>
            <w:bdr w:val="none" w:sz="0" w:space="0" w:color="auto" w:frame="1"/>
            <w:lang w:eastAsia="en-GB"/>
          </w:rPr>
          <w:t>support for parents and carers to keep children safe from online harms</w:t>
        </w:r>
      </w:hyperlink>
      <w:r w:rsidR="00840AE2" w:rsidRPr="00840AE2">
        <w:rPr>
          <w:rFonts w:ascii="Calibri" w:eastAsia="Times New Roman" w:hAnsi="Calibri" w:cs="Calibri"/>
          <w:color w:val="0B0C0C"/>
          <w:sz w:val="28"/>
          <w:szCs w:val="28"/>
          <w:lang w:eastAsia="en-GB"/>
        </w:rPr>
        <w:t>, includes advice about specific harms such as online child sexual abuse, sexting, and cyberbullying</w:t>
      </w:r>
    </w:p>
    <w:p w14:paraId="491A29DF" w14:textId="58D7A456" w:rsidR="00840AE2" w:rsidRDefault="00E170D8" w:rsidP="00840AE2">
      <w:pPr>
        <w:numPr>
          <w:ilvl w:val="0"/>
          <w:numId w:val="3"/>
        </w:numPr>
        <w:shd w:val="clear" w:color="auto" w:fill="FFFFFF"/>
        <w:spacing w:after="0" w:line="240" w:lineRule="auto"/>
        <w:ind w:left="300"/>
        <w:rPr>
          <w:rFonts w:ascii="Calibri" w:eastAsia="Times New Roman" w:hAnsi="Calibri" w:cs="Calibri"/>
          <w:color w:val="0B0C0C"/>
          <w:sz w:val="28"/>
          <w:szCs w:val="28"/>
          <w:lang w:eastAsia="en-GB"/>
        </w:rPr>
      </w:pPr>
      <w:hyperlink r:id="rId23" w:history="1">
        <w:r w:rsidR="00840AE2" w:rsidRPr="00840AE2">
          <w:rPr>
            <w:rFonts w:ascii="Calibri" w:eastAsia="Times New Roman" w:hAnsi="Calibri" w:cs="Calibri"/>
            <w:color w:val="4C2C92"/>
            <w:sz w:val="28"/>
            <w:szCs w:val="28"/>
            <w:u w:val="single"/>
            <w:bdr w:val="none" w:sz="0" w:space="0" w:color="auto" w:frame="1"/>
            <w:lang w:eastAsia="en-GB"/>
          </w:rPr>
          <w:t>support to stay safe online</w:t>
        </w:r>
      </w:hyperlink>
      <w:r w:rsidR="00840AE2" w:rsidRPr="00840AE2">
        <w:rPr>
          <w:rFonts w:ascii="Calibri" w:eastAsia="Times New Roman" w:hAnsi="Calibri" w:cs="Calibri"/>
          <w:color w:val="0B0C0C"/>
          <w:sz w:val="28"/>
          <w:szCs w:val="28"/>
          <w:lang w:eastAsia="en-GB"/>
        </w:rPr>
        <w:t> includes security and privacy settings, blocking unsuitable content, and parental controls</w:t>
      </w:r>
    </w:p>
    <w:p w14:paraId="63C84CE2" w14:textId="163A6B8C" w:rsidR="00BE2CBA" w:rsidRDefault="00BE2CBA" w:rsidP="00BE2CBA">
      <w:pPr>
        <w:shd w:val="clear" w:color="auto" w:fill="FFFFFF"/>
        <w:spacing w:after="0" w:line="240" w:lineRule="auto"/>
        <w:rPr>
          <w:rFonts w:ascii="Calibri" w:eastAsia="Times New Roman" w:hAnsi="Calibri" w:cs="Calibri"/>
          <w:color w:val="0B0C0C"/>
          <w:sz w:val="28"/>
          <w:szCs w:val="28"/>
          <w:lang w:eastAsia="en-GB"/>
        </w:rPr>
      </w:pPr>
    </w:p>
    <w:p w14:paraId="5A3C8D7C" w14:textId="600CADA7" w:rsidR="00BE2CBA" w:rsidRDefault="00BE2CBA" w:rsidP="00BE2CBA">
      <w:pPr>
        <w:shd w:val="clear" w:color="auto" w:fill="FFFFFF"/>
        <w:spacing w:after="0" w:line="240" w:lineRule="auto"/>
        <w:rPr>
          <w:rFonts w:ascii="Calibri" w:eastAsia="Times New Roman" w:hAnsi="Calibri" w:cs="Calibri"/>
          <w:color w:val="0B0C0C"/>
          <w:sz w:val="28"/>
          <w:szCs w:val="28"/>
          <w:lang w:eastAsia="en-GB"/>
        </w:rPr>
      </w:pPr>
    </w:p>
    <w:p w14:paraId="56767B82" w14:textId="77777777" w:rsidR="00BE2CBA" w:rsidRPr="00041CEA" w:rsidRDefault="00BE2CBA" w:rsidP="00BE2CBA">
      <w:pPr>
        <w:rPr>
          <w:b/>
          <w:bCs/>
          <w:sz w:val="28"/>
          <w:szCs w:val="28"/>
          <w:u w:val="single"/>
        </w:rPr>
      </w:pPr>
      <w:r w:rsidRPr="00041CEA">
        <w:rPr>
          <w:b/>
          <w:bCs/>
          <w:sz w:val="28"/>
          <w:szCs w:val="28"/>
          <w:u w:val="single"/>
        </w:rPr>
        <w:t>Action to be taken if someone develops symptoms of coronavirus (COVID-19) on the school site</w:t>
      </w:r>
    </w:p>
    <w:p w14:paraId="65EB1332" w14:textId="37197044" w:rsidR="00BE2CBA" w:rsidRDefault="00BE2CBA" w:rsidP="00BE2CBA">
      <w:pPr>
        <w:rPr>
          <w:sz w:val="28"/>
          <w:szCs w:val="28"/>
        </w:rPr>
      </w:pPr>
      <w:r>
        <w:rPr>
          <w:sz w:val="28"/>
          <w:szCs w:val="28"/>
        </w:rPr>
        <w:t xml:space="preserve">If anyone becomes unwell with a new, continuous cough or high temperature in an education setting they should be sent home and advised to </w:t>
      </w:r>
      <w:r w:rsidR="002305E9">
        <w:rPr>
          <w:sz w:val="28"/>
          <w:szCs w:val="28"/>
        </w:rPr>
        <w:t xml:space="preserve">be ready and willing to </w:t>
      </w:r>
      <w:r w:rsidR="003A0F0F">
        <w:rPr>
          <w:sz w:val="28"/>
          <w:szCs w:val="28"/>
        </w:rPr>
        <w:t>engage wi</w:t>
      </w:r>
      <w:r w:rsidR="002305E9">
        <w:rPr>
          <w:sz w:val="28"/>
          <w:szCs w:val="28"/>
        </w:rPr>
        <w:t>th the NHS Test and Trace process.  This will include:</w:t>
      </w:r>
    </w:p>
    <w:p w14:paraId="3123DD48" w14:textId="01D29EBC" w:rsidR="002305E9" w:rsidRDefault="002305E9" w:rsidP="002305E9">
      <w:pPr>
        <w:pStyle w:val="ListParagraph"/>
        <w:numPr>
          <w:ilvl w:val="0"/>
          <w:numId w:val="5"/>
        </w:numPr>
        <w:rPr>
          <w:sz w:val="28"/>
          <w:szCs w:val="28"/>
        </w:rPr>
      </w:pPr>
      <w:r>
        <w:rPr>
          <w:sz w:val="28"/>
          <w:szCs w:val="28"/>
        </w:rPr>
        <w:t>Booking a test – all children can be tested, including children under the age of 5</w:t>
      </w:r>
    </w:p>
    <w:p w14:paraId="08204181" w14:textId="22845CAD" w:rsidR="002305E9" w:rsidRDefault="002305E9" w:rsidP="002305E9">
      <w:pPr>
        <w:pStyle w:val="ListParagraph"/>
        <w:numPr>
          <w:ilvl w:val="0"/>
          <w:numId w:val="5"/>
        </w:numPr>
        <w:rPr>
          <w:sz w:val="28"/>
          <w:szCs w:val="28"/>
        </w:rPr>
      </w:pPr>
      <w:r>
        <w:rPr>
          <w:sz w:val="28"/>
          <w:szCs w:val="28"/>
        </w:rPr>
        <w:t>Provide details of anyone they or their child have been in close contact with</w:t>
      </w:r>
    </w:p>
    <w:p w14:paraId="064C5350" w14:textId="38355777" w:rsidR="00BE2CBA" w:rsidRPr="002305E9" w:rsidRDefault="002305E9" w:rsidP="00BE2CBA">
      <w:pPr>
        <w:pStyle w:val="ListParagraph"/>
        <w:numPr>
          <w:ilvl w:val="0"/>
          <w:numId w:val="5"/>
        </w:numPr>
        <w:rPr>
          <w:sz w:val="28"/>
          <w:szCs w:val="28"/>
        </w:rPr>
      </w:pPr>
      <w:r>
        <w:rPr>
          <w:sz w:val="28"/>
          <w:szCs w:val="28"/>
        </w:rPr>
        <w:t>Self-isolate if they have been in close contact with someone who tests positive for coronavirus (</w:t>
      </w:r>
      <w:proofErr w:type="spellStart"/>
      <w:r>
        <w:rPr>
          <w:sz w:val="28"/>
          <w:szCs w:val="28"/>
        </w:rPr>
        <w:t>Covid</w:t>
      </w:r>
      <w:proofErr w:type="spellEnd"/>
      <w:r>
        <w:rPr>
          <w:sz w:val="28"/>
          <w:szCs w:val="28"/>
        </w:rPr>
        <w:t xml:space="preserve"> 19) or if anyone in their household develops symptoms of coronavirus (Covid19)</w:t>
      </w:r>
    </w:p>
    <w:p w14:paraId="557EDA07" w14:textId="77777777" w:rsidR="00BE2CBA" w:rsidRDefault="00BE2CBA" w:rsidP="00BE2CBA">
      <w:pPr>
        <w:rPr>
          <w:sz w:val="28"/>
          <w:szCs w:val="28"/>
        </w:rPr>
      </w:pPr>
      <w:r>
        <w:rPr>
          <w:sz w:val="28"/>
          <w:szCs w:val="28"/>
        </w:rPr>
        <w:t>If a child is awaiting collection, they should be moved, if possible and if appropriate, to a room where they can be isolated behind a closed door.  Our staff are mindful of individual children’s needs – for example it would not be appropriate for younger children or children with additional medical needs to be left alone without supervision.  Ideally, a window should be open for ventilation.  If it is not possible to isolate them, move them to an area which is at least 2 metres away from other people.</w:t>
      </w:r>
    </w:p>
    <w:p w14:paraId="6ED12282" w14:textId="1F83F5F2" w:rsidR="00BE2CBA" w:rsidRDefault="00BE2CBA" w:rsidP="00BE2CBA">
      <w:pPr>
        <w:rPr>
          <w:sz w:val="28"/>
          <w:szCs w:val="28"/>
        </w:rPr>
      </w:pPr>
      <w:r>
        <w:rPr>
          <w:sz w:val="28"/>
          <w:szCs w:val="28"/>
        </w:rPr>
        <w:t>If they need to go to the bathroom while waiting to be collected, they should use a separate bathroom if possible.  The bathroom should be cleaned and di</w:t>
      </w:r>
      <w:r w:rsidR="002358C6">
        <w:rPr>
          <w:sz w:val="28"/>
          <w:szCs w:val="28"/>
        </w:rPr>
        <w:t>s</w:t>
      </w:r>
      <w:r>
        <w:rPr>
          <w:sz w:val="28"/>
          <w:szCs w:val="28"/>
        </w:rPr>
        <w:t>infected using standard cleaning products before being used by anyone else.</w:t>
      </w:r>
    </w:p>
    <w:p w14:paraId="0EF82905" w14:textId="77777777" w:rsidR="00BE2CBA" w:rsidRDefault="00BE2CBA" w:rsidP="00BE2CBA">
      <w:pPr>
        <w:rPr>
          <w:sz w:val="28"/>
          <w:szCs w:val="28"/>
        </w:rPr>
      </w:pPr>
      <w:r>
        <w:rPr>
          <w:sz w:val="28"/>
          <w:szCs w:val="28"/>
        </w:rPr>
        <w:t xml:space="preserve">Clinical advice will be sought through the school nursing team, which are available on site, and where necessary they will </w:t>
      </w:r>
      <w:proofErr w:type="gramStart"/>
      <w:r>
        <w:rPr>
          <w:sz w:val="28"/>
          <w:szCs w:val="28"/>
        </w:rPr>
        <w:t>seek  further</w:t>
      </w:r>
      <w:proofErr w:type="gramEnd"/>
      <w:r>
        <w:rPr>
          <w:sz w:val="28"/>
          <w:szCs w:val="28"/>
        </w:rPr>
        <w:t xml:space="preserve"> advice and support through the NHS via 111 or online through </w:t>
      </w:r>
      <w:hyperlink r:id="rId24" w:history="1">
        <w:r w:rsidRPr="00393979">
          <w:rPr>
            <w:rStyle w:val="Hyperlink"/>
            <w:sz w:val="28"/>
            <w:szCs w:val="28"/>
          </w:rPr>
          <w:t>https://111.nhs.uk</w:t>
        </w:r>
      </w:hyperlink>
      <w:r>
        <w:rPr>
          <w:sz w:val="28"/>
          <w:szCs w:val="28"/>
        </w:rPr>
        <w:t xml:space="preserve"> .  In an emergency the school nursing team will call 999, if the patient is seriously ill, injured or there is risk to life.  Parents will be advised not to visit the GP, pharmacy, urgent care centre or hospital with their child.</w:t>
      </w:r>
    </w:p>
    <w:p w14:paraId="7EB6898F" w14:textId="77777777" w:rsidR="00BE2CBA" w:rsidRDefault="00BE2CBA" w:rsidP="00BE2CBA">
      <w:pPr>
        <w:rPr>
          <w:sz w:val="28"/>
          <w:szCs w:val="28"/>
        </w:rPr>
      </w:pPr>
      <w:r>
        <w:rPr>
          <w:sz w:val="28"/>
          <w:szCs w:val="28"/>
        </w:rPr>
        <w:t>If a member of staff has helped someone who has been taken unwell with a new, continuous cough or a high temperature, they do not need to go home unless they develop symptoms themselves.  They should wash their hands thoroughly for 20 seconds after any contact with someone who is unwell.</w:t>
      </w:r>
    </w:p>
    <w:p w14:paraId="3BC823F1" w14:textId="77777777" w:rsidR="00BE2CBA" w:rsidRDefault="00BE2CBA" w:rsidP="00BE2CBA">
      <w:pPr>
        <w:rPr>
          <w:sz w:val="28"/>
          <w:szCs w:val="28"/>
        </w:rPr>
      </w:pPr>
    </w:p>
    <w:p w14:paraId="0817AB19" w14:textId="5A047907" w:rsidR="00BE2CBA" w:rsidRDefault="00BE2CBA" w:rsidP="00BE2CBA">
      <w:pPr>
        <w:rPr>
          <w:sz w:val="28"/>
          <w:szCs w:val="28"/>
        </w:rPr>
      </w:pPr>
      <w:r>
        <w:rPr>
          <w:sz w:val="28"/>
          <w:szCs w:val="28"/>
        </w:rPr>
        <w:lastRenderedPageBreak/>
        <w:t>In most cases, closure of educational settings will not be needed but this will be a local decision based on various factors such as establishment size and risk of further spread.  Advice will be sought from the Local Authority</w:t>
      </w:r>
      <w:r w:rsidR="00A16740">
        <w:rPr>
          <w:sz w:val="28"/>
          <w:szCs w:val="28"/>
        </w:rPr>
        <w:t xml:space="preserve">, </w:t>
      </w:r>
      <w:r>
        <w:rPr>
          <w:sz w:val="28"/>
          <w:szCs w:val="28"/>
        </w:rPr>
        <w:t>Public Health England</w:t>
      </w:r>
      <w:r w:rsidR="00A16740">
        <w:rPr>
          <w:sz w:val="28"/>
          <w:szCs w:val="28"/>
        </w:rPr>
        <w:t xml:space="preserve"> or The Institute for Health Protection – when established,</w:t>
      </w:r>
      <w:r>
        <w:rPr>
          <w:sz w:val="28"/>
          <w:szCs w:val="28"/>
        </w:rPr>
        <w:t xml:space="preserve"> before any decision to close is taken.</w:t>
      </w:r>
    </w:p>
    <w:p w14:paraId="48AE1A33" w14:textId="4A88D15B" w:rsidR="00BE2CBA" w:rsidRDefault="00BE2CBA" w:rsidP="00BE2CBA">
      <w:pPr>
        <w:rPr>
          <w:sz w:val="28"/>
          <w:szCs w:val="28"/>
        </w:rPr>
      </w:pPr>
      <w:r>
        <w:rPr>
          <w:sz w:val="28"/>
          <w:szCs w:val="28"/>
        </w:rPr>
        <w:t>If there is an urgent public health action to take, the educational setting will be contacted by the local Public Health England Health</w:t>
      </w:r>
      <w:r w:rsidR="00A16740">
        <w:rPr>
          <w:sz w:val="28"/>
          <w:szCs w:val="28"/>
        </w:rPr>
        <w:t xml:space="preserve">/Institute for Health Protection </w:t>
      </w:r>
      <w:proofErr w:type="spellStart"/>
      <w:r>
        <w:rPr>
          <w:sz w:val="28"/>
          <w:szCs w:val="28"/>
        </w:rPr>
        <w:t>Protection</w:t>
      </w:r>
      <w:proofErr w:type="spellEnd"/>
      <w:r>
        <w:rPr>
          <w:sz w:val="28"/>
          <w:szCs w:val="28"/>
        </w:rPr>
        <w:t xml:space="preserve"> Team who will undertake a risk assessment and advise on any actions or precautions that should be taken</w:t>
      </w:r>
      <w:proofErr w:type="gramStart"/>
      <w:r>
        <w:rPr>
          <w:sz w:val="28"/>
          <w:szCs w:val="28"/>
        </w:rPr>
        <w:t>,  PHE</w:t>
      </w:r>
      <w:proofErr w:type="gramEnd"/>
      <w:r w:rsidR="00A16740">
        <w:rPr>
          <w:sz w:val="28"/>
          <w:szCs w:val="28"/>
        </w:rPr>
        <w:t>/IHP</w:t>
      </w:r>
      <w:r>
        <w:rPr>
          <w:sz w:val="28"/>
          <w:szCs w:val="28"/>
        </w:rPr>
        <w:t xml:space="preserve"> will rarely advise a school to close but this may be necessary if there are so many staff being isolated that the school has operational issues.  The local authority will support school to make this assessment.  PHE</w:t>
      </w:r>
      <w:r w:rsidR="00A16740">
        <w:rPr>
          <w:sz w:val="28"/>
          <w:szCs w:val="28"/>
        </w:rPr>
        <w:t>/IHP</w:t>
      </w:r>
      <w:r>
        <w:rPr>
          <w:sz w:val="28"/>
          <w:szCs w:val="28"/>
        </w:rPr>
        <w:t xml:space="preserve"> will work with the Headteacher or Management Team, and the Local Authority Public Health team, to </w:t>
      </w:r>
      <w:proofErr w:type="gramStart"/>
      <w:r>
        <w:rPr>
          <w:sz w:val="28"/>
          <w:szCs w:val="28"/>
        </w:rPr>
        <w:t>advise</w:t>
      </w:r>
      <w:proofErr w:type="gramEnd"/>
      <w:r>
        <w:rPr>
          <w:sz w:val="28"/>
          <w:szCs w:val="28"/>
        </w:rPr>
        <w:t xml:space="preserve"> on the management of children, pupils or staff.</w:t>
      </w:r>
      <w:r w:rsidR="002305E9">
        <w:rPr>
          <w:sz w:val="28"/>
          <w:szCs w:val="28"/>
        </w:rPr>
        <w:t xml:space="preserve">  Our risk assessment has contingency plans which will be taken in the event of an outbreak of coronavirus (Covid19).</w:t>
      </w:r>
    </w:p>
    <w:p w14:paraId="7DAEE619" w14:textId="2AF8F52C" w:rsidR="00BE2CBA" w:rsidRPr="00041CEA" w:rsidRDefault="00BE2CBA" w:rsidP="00BE2CBA">
      <w:pPr>
        <w:rPr>
          <w:b/>
          <w:bCs/>
          <w:sz w:val="28"/>
          <w:szCs w:val="28"/>
          <w:u w:val="single"/>
        </w:rPr>
      </w:pPr>
      <w:r w:rsidRPr="00041CEA">
        <w:rPr>
          <w:b/>
          <w:bCs/>
          <w:sz w:val="28"/>
          <w:szCs w:val="28"/>
          <w:u w:val="single"/>
        </w:rPr>
        <w:t>Limiting spread of coronavirus (COVID-19) in school</w:t>
      </w:r>
    </w:p>
    <w:p w14:paraId="5637495D" w14:textId="20BAA878" w:rsidR="00BE2CBA" w:rsidRDefault="00BE2CBA" w:rsidP="00BE2CBA">
      <w:pPr>
        <w:rPr>
          <w:sz w:val="28"/>
          <w:szCs w:val="28"/>
        </w:rPr>
      </w:pPr>
      <w:r>
        <w:rPr>
          <w:sz w:val="28"/>
          <w:szCs w:val="28"/>
        </w:rPr>
        <w:t>The school is actively promoting the NHS</w:t>
      </w:r>
      <w:r w:rsidR="00A16740">
        <w:rPr>
          <w:sz w:val="28"/>
          <w:szCs w:val="28"/>
        </w:rPr>
        <w:t xml:space="preserve">, </w:t>
      </w:r>
      <w:r>
        <w:rPr>
          <w:sz w:val="28"/>
          <w:szCs w:val="28"/>
        </w:rPr>
        <w:t>Public Health England</w:t>
      </w:r>
      <w:r w:rsidR="00A16740">
        <w:rPr>
          <w:sz w:val="28"/>
          <w:szCs w:val="28"/>
        </w:rPr>
        <w:t>/Institute for Health Protection</w:t>
      </w:r>
      <w:r>
        <w:rPr>
          <w:sz w:val="28"/>
          <w:szCs w:val="28"/>
        </w:rPr>
        <w:t xml:space="preserve"> advice to limit the spread of Covid-19 in the school.  Action taken includes:</w:t>
      </w:r>
    </w:p>
    <w:p w14:paraId="22065EBC" w14:textId="77777777" w:rsidR="00BE2CBA" w:rsidRDefault="00BE2CBA" w:rsidP="00BE2CBA">
      <w:pPr>
        <w:pStyle w:val="ListParagraph"/>
        <w:numPr>
          <w:ilvl w:val="0"/>
          <w:numId w:val="1"/>
        </w:numPr>
        <w:rPr>
          <w:sz w:val="28"/>
          <w:szCs w:val="28"/>
        </w:rPr>
      </w:pPr>
      <w:r>
        <w:rPr>
          <w:sz w:val="28"/>
          <w:szCs w:val="28"/>
        </w:rPr>
        <w:t>Reminding everyone on the school site of the public health advice</w:t>
      </w:r>
    </w:p>
    <w:p w14:paraId="696D25FD" w14:textId="77777777" w:rsidR="00BE2CBA" w:rsidRDefault="00BE2CBA" w:rsidP="00BE2CBA">
      <w:pPr>
        <w:pStyle w:val="ListParagraph"/>
        <w:numPr>
          <w:ilvl w:val="0"/>
          <w:numId w:val="1"/>
        </w:numPr>
        <w:rPr>
          <w:sz w:val="28"/>
          <w:szCs w:val="28"/>
        </w:rPr>
      </w:pPr>
      <w:r>
        <w:rPr>
          <w:sz w:val="28"/>
          <w:szCs w:val="28"/>
        </w:rPr>
        <w:t>Reminding staff and families to wash their hands for 20 seconds more frequently than normal – these messages are promoted in all sessions/lessons</w:t>
      </w:r>
    </w:p>
    <w:p w14:paraId="1B5756FE" w14:textId="77777777" w:rsidR="00BE2CBA" w:rsidRDefault="00BE2CBA" w:rsidP="00BE2CBA">
      <w:pPr>
        <w:pStyle w:val="ListParagraph"/>
        <w:numPr>
          <w:ilvl w:val="0"/>
          <w:numId w:val="1"/>
        </w:numPr>
        <w:rPr>
          <w:sz w:val="28"/>
          <w:szCs w:val="28"/>
        </w:rPr>
      </w:pPr>
      <w:r>
        <w:rPr>
          <w:sz w:val="28"/>
          <w:szCs w:val="28"/>
        </w:rPr>
        <w:t>Promoting social distancing advice</w:t>
      </w:r>
    </w:p>
    <w:p w14:paraId="00B12053" w14:textId="77777777" w:rsidR="00BE2CBA" w:rsidRDefault="00BE2CBA" w:rsidP="00BE2CBA">
      <w:pPr>
        <w:pStyle w:val="ListParagraph"/>
        <w:numPr>
          <w:ilvl w:val="0"/>
          <w:numId w:val="1"/>
        </w:numPr>
        <w:rPr>
          <w:sz w:val="28"/>
          <w:szCs w:val="28"/>
        </w:rPr>
      </w:pPr>
      <w:r>
        <w:rPr>
          <w:sz w:val="28"/>
          <w:szCs w:val="28"/>
        </w:rPr>
        <w:t>Having a cycle of regular cleaning in the school</w:t>
      </w:r>
    </w:p>
    <w:p w14:paraId="1C5A049A" w14:textId="15249F03" w:rsidR="00874E01" w:rsidRPr="004453C1" w:rsidRDefault="00874E01" w:rsidP="0095535E">
      <w:pPr>
        <w:rPr>
          <w:rFonts w:ascii="Calibri" w:hAnsi="Calibri" w:cs="Calibri"/>
          <w:sz w:val="28"/>
          <w:szCs w:val="28"/>
        </w:rPr>
      </w:pPr>
      <w:r w:rsidRPr="004453C1">
        <w:rPr>
          <w:rFonts w:ascii="Calibri" w:hAnsi="Calibri" w:cs="Calibri"/>
          <w:sz w:val="28"/>
          <w:szCs w:val="28"/>
        </w:rPr>
        <w:t xml:space="preserve">Addendum drawn up                </w:t>
      </w:r>
      <w:r w:rsidR="002305E9">
        <w:rPr>
          <w:rFonts w:ascii="Calibri" w:hAnsi="Calibri" w:cs="Calibri"/>
          <w:sz w:val="28"/>
          <w:szCs w:val="28"/>
        </w:rPr>
        <w:t>30 August</w:t>
      </w:r>
      <w:r w:rsidRPr="004453C1">
        <w:rPr>
          <w:rFonts w:ascii="Calibri" w:hAnsi="Calibri" w:cs="Calibri"/>
          <w:sz w:val="28"/>
          <w:szCs w:val="28"/>
        </w:rPr>
        <w:t xml:space="preserve"> 2020</w:t>
      </w:r>
    </w:p>
    <w:p w14:paraId="3948B7CD" w14:textId="302D523B" w:rsidR="008E5525" w:rsidRPr="009E7D98" w:rsidRDefault="00874E01">
      <w:pPr>
        <w:rPr>
          <w:rFonts w:ascii="Calibri" w:hAnsi="Calibri" w:cs="Calibri"/>
          <w:sz w:val="28"/>
          <w:szCs w:val="28"/>
        </w:rPr>
      </w:pPr>
      <w:r w:rsidRPr="004453C1">
        <w:rPr>
          <w:rFonts w:ascii="Calibri" w:hAnsi="Calibri" w:cs="Calibri"/>
          <w:sz w:val="28"/>
          <w:szCs w:val="28"/>
        </w:rPr>
        <w:t>Ratified b</w:t>
      </w:r>
      <w:r w:rsidR="00FF3F49">
        <w:rPr>
          <w:rFonts w:ascii="Calibri" w:hAnsi="Calibri" w:cs="Calibri"/>
          <w:sz w:val="28"/>
          <w:szCs w:val="28"/>
        </w:rPr>
        <w:t>y Governors</w:t>
      </w:r>
      <w:r w:rsidR="008E5525">
        <w:t xml:space="preserve">                                                                                                </w:t>
      </w:r>
    </w:p>
    <w:sectPr w:rsidR="008E5525" w:rsidRPr="009E7D98">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A0A36" w14:textId="77777777" w:rsidR="00282A21" w:rsidRDefault="00282A21" w:rsidP="008E5525">
      <w:pPr>
        <w:spacing w:after="0" w:line="240" w:lineRule="auto"/>
      </w:pPr>
      <w:r>
        <w:separator/>
      </w:r>
    </w:p>
  </w:endnote>
  <w:endnote w:type="continuationSeparator" w:id="0">
    <w:p w14:paraId="19FB156A" w14:textId="77777777" w:rsidR="00282A21" w:rsidRDefault="00282A21" w:rsidP="008E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843F9" w14:textId="4A3FE9F4" w:rsidR="00041CEA" w:rsidRDefault="00041CEA">
    <w:pPr>
      <w:pStyle w:val="Footer"/>
    </w:pPr>
    <w:proofErr w:type="spellStart"/>
    <w:r>
      <w:t>Covid</w:t>
    </w:r>
    <w:proofErr w:type="spellEnd"/>
    <w:r>
      <w:t xml:space="preserve"> 19 Safeguarding Addendum Part </w:t>
    </w:r>
    <w:r w:rsidR="00A16740">
      <w:t>3</w:t>
    </w:r>
  </w:p>
  <w:p w14:paraId="1E458817" w14:textId="77777777" w:rsidR="00E86E7C" w:rsidRDefault="00E86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3668F" w14:textId="77777777" w:rsidR="00282A21" w:rsidRDefault="00282A21" w:rsidP="008E5525">
      <w:pPr>
        <w:spacing w:after="0" w:line="240" w:lineRule="auto"/>
      </w:pPr>
      <w:r>
        <w:separator/>
      </w:r>
    </w:p>
  </w:footnote>
  <w:footnote w:type="continuationSeparator" w:id="0">
    <w:p w14:paraId="04BB8A5A" w14:textId="77777777" w:rsidR="00282A21" w:rsidRDefault="00282A21" w:rsidP="008E5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5075692264447D9B7C807CB4A766611"/>
      </w:placeholder>
      <w:temporary/>
      <w:showingPlcHdr/>
    </w:sdtPr>
    <w:sdtEndPr/>
    <w:sdtContent>
      <w:p w14:paraId="7B139559" w14:textId="77777777" w:rsidR="00041CEA" w:rsidRDefault="00041CEA">
        <w:pPr>
          <w:pStyle w:val="Header"/>
        </w:pPr>
        <w:r>
          <w:t>[Type here]</w:t>
        </w:r>
      </w:p>
    </w:sdtContent>
  </w:sdt>
  <w:p w14:paraId="71DD9AB2" w14:textId="77777777" w:rsidR="008E5525" w:rsidRDefault="008E5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36E"/>
    <w:multiLevelType w:val="hybridMultilevel"/>
    <w:tmpl w:val="588C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10B8B"/>
    <w:multiLevelType w:val="hybridMultilevel"/>
    <w:tmpl w:val="D90C1C4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
    <w:nsid w:val="38AC4DA4"/>
    <w:multiLevelType w:val="hybridMultilevel"/>
    <w:tmpl w:val="9874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EA2A94"/>
    <w:multiLevelType w:val="multilevel"/>
    <w:tmpl w:val="6CA6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9371B7"/>
    <w:multiLevelType w:val="multilevel"/>
    <w:tmpl w:val="B20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25"/>
    <w:rsid w:val="00006946"/>
    <w:rsid w:val="000402B9"/>
    <w:rsid w:val="00041CEA"/>
    <w:rsid w:val="00043A07"/>
    <w:rsid w:val="00066A4F"/>
    <w:rsid w:val="00066F09"/>
    <w:rsid w:val="00073B49"/>
    <w:rsid w:val="00096158"/>
    <w:rsid w:val="0009753A"/>
    <w:rsid w:val="000B09C5"/>
    <w:rsid w:val="000B27E1"/>
    <w:rsid w:val="000C508C"/>
    <w:rsid w:val="000D0B8A"/>
    <w:rsid w:val="000D5457"/>
    <w:rsid w:val="0011330F"/>
    <w:rsid w:val="00140119"/>
    <w:rsid w:val="0014116C"/>
    <w:rsid w:val="001651B2"/>
    <w:rsid w:val="00174D5F"/>
    <w:rsid w:val="00176D5D"/>
    <w:rsid w:val="00183CC9"/>
    <w:rsid w:val="00197264"/>
    <w:rsid w:val="001C2349"/>
    <w:rsid w:val="001C2F19"/>
    <w:rsid w:val="002305E9"/>
    <w:rsid w:val="002358C6"/>
    <w:rsid w:val="00237406"/>
    <w:rsid w:val="00261335"/>
    <w:rsid w:val="00261797"/>
    <w:rsid w:val="002647D7"/>
    <w:rsid w:val="00272DF7"/>
    <w:rsid w:val="002821FF"/>
    <w:rsid w:val="00282A21"/>
    <w:rsid w:val="0029708C"/>
    <w:rsid w:val="002A4ED6"/>
    <w:rsid w:val="002B09BE"/>
    <w:rsid w:val="00335CAA"/>
    <w:rsid w:val="0035581D"/>
    <w:rsid w:val="003A0F0F"/>
    <w:rsid w:val="003B226F"/>
    <w:rsid w:val="003D5022"/>
    <w:rsid w:val="003E72AE"/>
    <w:rsid w:val="004453C1"/>
    <w:rsid w:val="00493501"/>
    <w:rsid w:val="004A3FE4"/>
    <w:rsid w:val="004A7924"/>
    <w:rsid w:val="004D5AA7"/>
    <w:rsid w:val="00523C9F"/>
    <w:rsid w:val="00526E22"/>
    <w:rsid w:val="0057647F"/>
    <w:rsid w:val="00594466"/>
    <w:rsid w:val="005A3BC6"/>
    <w:rsid w:val="005A651D"/>
    <w:rsid w:val="005C49C2"/>
    <w:rsid w:val="005E0092"/>
    <w:rsid w:val="0062321B"/>
    <w:rsid w:val="006264D1"/>
    <w:rsid w:val="00642F69"/>
    <w:rsid w:val="0067699F"/>
    <w:rsid w:val="00677F72"/>
    <w:rsid w:val="006832FF"/>
    <w:rsid w:val="006B7D0C"/>
    <w:rsid w:val="007051C5"/>
    <w:rsid w:val="0073440A"/>
    <w:rsid w:val="00745F9F"/>
    <w:rsid w:val="0076015F"/>
    <w:rsid w:val="00785C55"/>
    <w:rsid w:val="007943E5"/>
    <w:rsid w:val="007B0691"/>
    <w:rsid w:val="007C72CE"/>
    <w:rsid w:val="007E2FEE"/>
    <w:rsid w:val="007E78CC"/>
    <w:rsid w:val="0080570D"/>
    <w:rsid w:val="00811E55"/>
    <w:rsid w:val="00826940"/>
    <w:rsid w:val="00840AE2"/>
    <w:rsid w:val="00845ACF"/>
    <w:rsid w:val="00874E01"/>
    <w:rsid w:val="00877D6A"/>
    <w:rsid w:val="00887ACD"/>
    <w:rsid w:val="008B732F"/>
    <w:rsid w:val="008E5525"/>
    <w:rsid w:val="0090606A"/>
    <w:rsid w:val="00920D07"/>
    <w:rsid w:val="00953F6C"/>
    <w:rsid w:val="0095535E"/>
    <w:rsid w:val="00981664"/>
    <w:rsid w:val="009C4C9A"/>
    <w:rsid w:val="009E2E81"/>
    <w:rsid w:val="009E7D98"/>
    <w:rsid w:val="00A10140"/>
    <w:rsid w:val="00A16740"/>
    <w:rsid w:val="00A220B7"/>
    <w:rsid w:val="00A34BB0"/>
    <w:rsid w:val="00A545C5"/>
    <w:rsid w:val="00AD14A8"/>
    <w:rsid w:val="00B264E4"/>
    <w:rsid w:val="00BC1AB0"/>
    <w:rsid w:val="00BD0677"/>
    <w:rsid w:val="00BE155D"/>
    <w:rsid w:val="00BE2CBA"/>
    <w:rsid w:val="00C12F9D"/>
    <w:rsid w:val="00C50BC0"/>
    <w:rsid w:val="00C5549D"/>
    <w:rsid w:val="00C81ACD"/>
    <w:rsid w:val="00CA0061"/>
    <w:rsid w:val="00CA4C68"/>
    <w:rsid w:val="00CC4028"/>
    <w:rsid w:val="00CD41A9"/>
    <w:rsid w:val="00CE1EE8"/>
    <w:rsid w:val="00CF32D8"/>
    <w:rsid w:val="00D01EB7"/>
    <w:rsid w:val="00D13914"/>
    <w:rsid w:val="00D34DE3"/>
    <w:rsid w:val="00D6325F"/>
    <w:rsid w:val="00D74116"/>
    <w:rsid w:val="00DA4F87"/>
    <w:rsid w:val="00DB7EFA"/>
    <w:rsid w:val="00DC18C3"/>
    <w:rsid w:val="00DC3644"/>
    <w:rsid w:val="00DE3ED5"/>
    <w:rsid w:val="00DF1CC7"/>
    <w:rsid w:val="00DF79B9"/>
    <w:rsid w:val="00E170D8"/>
    <w:rsid w:val="00E542ED"/>
    <w:rsid w:val="00E86E7C"/>
    <w:rsid w:val="00EA00E2"/>
    <w:rsid w:val="00EA57E7"/>
    <w:rsid w:val="00EC1797"/>
    <w:rsid w:val="00EC6599"/>
    <w:rsid w:val="00F11A8A"/>
    <w:rsid w:val="00F178AF"/>
    <w:rsid w:val="00F473AD"/>
    <w:rsid w:val="00F64685"/>
    <w:rsid w:val="00F67D6A"/>
    <w:rsid w:val="00F8298D"/>
    <w:rsid w:val="00F87B1B"/>
    <w:rsid w:val="00F90537"/>
    <w:rsid w:val="00F93E3B"/>
    <w:rsid w:val="00FE4753"/>
    <w:rsid w:val="00FE61CF"/>
    <w:rsid w:val="00FF3F49"/>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25"/>
  </w:style>
  <w:style w:type="paragraph" w:styleId="Footer">
    <w:name w:val="footer"/>
    <w:basedOn w:val="Normal"/>
    <w:link w:val="FooterChar"/>
    <w:uiPriority w:val="99"/>
    <w:unhideWhenUsed/>
    <w:rsid w:val="008E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525"/>
  </w:style>
  <w:style w:type="character" w:styleId="Hyperlink">
    <w:name w:val="Hyperlink"/>
    <w:basedOn w:val="DefaultParagraphFont"/>
    <w:uiPriority w:val="99"/>
    <w:unhideWhenUsed/>
    <w:rsid w:val="00174D5F"/>
    <w:rPr>
      <w:color w:val="0563C1" w:themeColor="hyperlink"/>
      <w:u w:val="single"/>
    </w:rPr>
  </w:style>
  <w:style w:type="character" w:customStyle="1" w:styleId="UnresolvedMention">
    <w:name w:val="Unresolved Mention"/>
    <w:basedOn w:val="DefaultParagraphFont"/>
    <w:uiPriority w:val="99"/>
    <w:semiHidden/>
    <w:unhideWhenUsed/>
    <w:rsid w:val="00174D5F"/>
    <w:rPr>
      <w:color w:val="605E5C"/>
      <w:shd w:val="clear" w:color="auto" w:fill="E1DFDD"/>
    </w:rPr>
  </w:style>
  <w:style w:type="paragraph" w:styleId="ListParagraph">
    <w:name w:val="List Paragraph"/>
    <w:basedOn w:val="Normal"/>
    <w:uiPriority w:val="34"/>
    <w:qFormat/>
    <w:rsid w:val="0011330F"/>
    <w:pPr>
      <w:ind w:left="720"/>
      <w:contextualSpacing/>
    </w:pPr>
  </w:style>
  <w:style w:type="paragraph" w:styleId="BalloonText">
    <w:name w:val="Balloon Text"/>
    <w:basedOn w:val="Normal"/>
    <w:link w:val="BalloonTextChar"/>
    <w:uiPriority w:val="99"/>
    <w:semiHidden/>
    <w:unhideWhenUsed/>
    <w:rsid w:val="00235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25"/>
  </w:style>
  <w:style w:type="paragraph" w:styleId="Footer">
    <w:name w:val="footer"/>
    <w:basedOn w:val="Normal"/>
    <w:link w:val="FooterChar"/>
    <w:uiPriority w:val="99"/>
    <w:unhideWhenUsed/>
    <w:rsid w:val="008E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525"/>
  </w:style>
  <w:style w:type="character" w:styleId="Hyperlink">
    <w:name w:val="Hyperlink"/>
    <w:basedOn w:val="DefaultParagraphFont"/>
    <w:uiPriority w:val="99"/>
    <w:unhideWhenUsed/>
    <w:rsid w:val="00174D5F"/>
    <w:rPr>
      <w:color w:val="0563C1" w:themeColor="hyperlink"/>
      <w:u w:val="single"/>
    </w:rPr>
  </w:style>
  <w:style w:type="character" w:customStyle="1" w:styleId="UnresolvedMention">
    <w:name w:val="Unresolved Mention"/>
    <w:basedOn w:val="DefaultParagraphFont"/>
    <w:uiPriority w:val="99"/>
    <w:semiHidden/>
    <w:unhideWhenUsed/>
    <w:rsid w:val="00174D5F"/>
    <w:rPr>
      <w:color w:val="605E5C"/>
      <w:shd w:val="clear" w:color="auto" w:fill="E1DFDD"/>
    </w:rPr>
  </w:style>
  <w:style w:type="paragraph" w:styleId="ListParagraph">
    <w:name w:val="List Paragraph"/>
    <w:basedOn w:val="Normal"/>
    <w:uiPriority w:val="34"/>
    <w:qFormat/>
    <w:rsid w:val="0011330F"/>
    <w:pPr>
      <w:ind w:left="720"/>
      <w:contextualSpacing/>
    </w:pPr>
  </w:style>
  <w:style w:type="paragraph" w:styleId="BalloonText">
    <w:name w:val="Balloon Text"/>
    <w:basedOn w:val="Normal"/>
    <w:link w:val="BalloonTextChar"/>
    <w:uiPriority w:val="99"/>
    <w:semiHidden/>
    <w:unhideWhenUsed/>
    <w:rsid w:val="00235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rrywilliams@wirral.gov.uk" TargetMode="External"/><Relationship Id="rId18" Type="http://schemas.openxmlformats.org/officeDocument/2006/relationships/hyperlink" Target="http://www.lgfl.net/online-safe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aferinternet.org.uk/advice-centre/parents-and-carers" TargetMode="External"/><Relationship Id="rId7" Type="http://schemas.openxmlformats.org/officeDocument/2006/relationships/footnotes" Target="footnotes.xml"/><Relationship Id="rId12" Type="http://schemas.openxmlformats.org/officeDocument/2006/relationships/hyperlink" Target="mailto:anneking1@wirral.gov.uk" TargetMode="External"/><Relationship Id="rId17" Type="http://schemas.openxmlformats.org/officeDocument/2006/relationships/hyperlink" Target="https://www.internetmatters.org/?gclid=EAIaIQobChMIktuA5LWK2wIVRYXVCh2afg2aEAAYASAAEgIJ5vD_Bw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ildnet.com/parents-and-carers/parent-and-carer-toolkit" TargetMode="External"/><Relationship Id="rId20" Type="http://schemas.openxmlformats.org/officeDocument/2006/relationships/hyperlink" Target="https://www.ltai.info/staying-safe-onli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rralsafeguarding.co.uk/working-arrangemens-during-covid-19/" TargetMode="External"/><Relationship Id="rId24" Type="http://schemas.openxmlformats.org/officeDocument/2006/relationships/hyperlink" Target="https://111.nhs.uk" TargetMode="External"/><Relationship Id="rId5" Type="http://schemas.openxmlformats.org/officeDocument/2006/relationships/settings" Target="settings.xml"/><Relationship Id="rId15" Type="http://schemas.openxmlformats.org/officeDocument/2006/relationships/hyperlink" Target="https://parentinfo.org/" TargetMode="External"/><Relationship Id="rId23" Type="http://schemas.openxmlformats.org/officeDocument/2006/relationships/hyperlink" Target="https://www.gov.uk/guidance/covid-19-staying-safe-online" TargetMode="External"/><Relationship Id="rId28" Type="http://schemas.openxmlformats.org/officeDocument/2006/relationships/glossaryDocument" Target="glossary/document.xml"/><Relationship Id="rId10" Type="http://schemas.openxmlformats.org/officeDocument/2006/relationships/hyperlink" Target="http://www.gov.uk/government/publications/coronavirus-covid-19-guidance-on-vulnerable-children-and-young-people" TargetMode="External"/><Relationship Id="rId19" Type="http://schemas.openxmlformats.org/officeDocument/2006/relationships/hyperlink" Target="https://www.net-aware.org.uk/" TargetMode="External"/><Relationship Id="rId4" Type="http://schemas.microsoft.com/office/2007/relationships/stylesWithEffects" Target="stylesWithEffects.xml"/><Relationship Id="rId9" Type="http://schemas.openxmlformats.org/officeDocument/2006/relationships/hyperlink" Target="http://www.gov.uk/government/publications/coronavirus-covid-19-send-risk-assessment-guidance-coronavirus-covid-19-send-risk-assessment-guidance" TargetMode="External"/><Relationship Id="rId14" Type="http://schemas.openxmlformats.org/officeDocument/2006/relationships/hyperlink" Target="http://www.thinkuknow.co.uk/" TargetMode="External"/><Relationship Id="rId22" Type="http://schemas.openxmlformats.org/officeDocument/2006/relationships/hyperlink" Target="https://www.gov.uk/government/publications/coronavirus-covid-19-keeping-children-safe-online/coronavirus-covid-19-support-for-parents-and-carers-to-keep-children-safe-online"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075692264447D9B7C807CB4A766611"/>
        <w:category>
          <w:name w:val="General"/>
          <w:gallery w:val="placeholder"/>
        </w:category>
        <w:types>
          <w:type w:val="bbPlcHdr"/>
        </w:types>
        <w:behaviors>
          <w:behavior w:val="content"/>
        </w:behaviors>
        <w:guid w:val="{2F5F6DD0-746D-4A62-B2CA-431F0272965E}"/>
      </w:docPartPr>
      <w:docPartBody>
        <w:p w:rsidR="00486A3F" w:rsidRDefault="000377C8" w:rsidP="000377C8">
          <w:pPr>
            <w:pStyle w:val="65075692264447D9B7C807CB4A76661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C8"/>
    <w:rsid w:val="000377C8"/>
    <w:rsid w:val="00486A3F"/>
    <w:rsid w:val="0070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75692264447D9B7C807CB4A766611">
    <w:name w:val="65075692264447D9B7C807CB4A766611"/>
    <w:rsid w:val="000377C8"/>
  </w:style>
  <w:style w:type="paragraph" w:customStyle="1" w:styleId="61185F8D50764CE28D830092337CD145">
    <w:name w:val="61185F8D50764CE28D830092337CD145"/>
    <w:rsid w:val="000377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75692264447D9B7C807CB4A766611">
    <w:name w:val="65075692264447D9B7C807CB4A766611"/>
    <w:rsid w:val="000377C8"/>
  </w:style>
  <w:style w:type="paragraph" w:customStyle="1" w:styleId="61185F8D50764CE28D830092337CD145">
    <w:name w:val="61185F8D50764CE28D830092337CD145"/>
    <w:rsid w:val="00037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2E80-0D3E-4DEB-9C84-A92A12AD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33EC3E92</Template>
  <TotalTime>3</TotalTime>
  <Pages>8</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Merry</dc:creator>
  <cp:lastModifiedBy>Windows User</cp:lastModifiedBy>
  <cp:revision>3</cp:revision>
  <cp:lastPrinted>2020-09-01T16:04:00Z</cp:lastPrinted>
  <dcterms:created xsi:type="dcterms:W3CDTF">2020-09-01T16:07:00Z</dcterms:created>
  <dcterms:modified xsi:type="dcterms:W3CDTF">2020-09-01T16:07:00Z</dcterms:modified>
</cp:coreProperties>
</file>