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238" w:rsidRDefault="00C31AB3" w:rsidP="00C31AB3">
      <w:pPr>
        <w:jc w:val="center"/>
      </w:pPr>
      <w:r w:rsidRPr="00C31AB3">
        <w:rPr>
          <w:noProof/>
          <w:lang w:eastAsia="en-GB"/>
        </w:rPr>
        <w:drawing>
          <wp:inline distT="0" distB="0" distL="0" distR="0" wp14:anchorId="5A1EB74F" wp14:editId="676B41F1">
            <wp:extent cx="3257550" cy="2443163"/>
            <wp:effectExtent l="0" t="0" r="0" b="0"/>
            <wp:docPr id="1" name="Picture 1" descr="http://andypeloquin.com/wp-content/uploads/2014/07/Writing_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dypeloquin.com/wp-content/uploads/2014/07/Writing_Lett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2941" cy="2447206"/>
                    </a:xfrm>
                    <a:prstGeom prst="rect">
                      <a:avLst/>
                    </a:prstGeom>
                    <a:noFill/>
                    <a:ln>
                      <a:noFill/>
                    </a:ln>
                  </pic:spPr>
                </pic:pic>
              </a:graphicData>
            </a:graphic>
          </wp:inline>
        </w:drawing>
      </w:r>
    </w:p>
    <w:p w:rsidR="00C31AB3" w:rsidRPr="00C31AB3" w:rsidRDefault="00C31AB3" w:rsidP="00C31AB3">
      <w:pPr>
        <w:jc w:val="center"/>
        <w:rPr>
          <w:rFonts w:ascii="Calibri" w:eastAsia="Calibri" w:hAnsi="Calibri" w:cs="Times New Roman"/>
          <w:sz w:val="56"/>
          <w:szCs w:val="56"/>
          <w:u w:val="single"/>
        </w:rPr>
      </w:pPr>
      <w:proofErr w:type="spellStart"/>
      <w:r w:rsidRPr="00C31AB3">
        <w:rPr>
          <w:rFonts w:ascii="Calibri" w:eastAsia="Calibri" w:hAnsi="Calibri" w:cs="Times New Roman"/>
          <w:sz w:val="56"/>
          <w:szCs w:val="56"/>
          <w:u w:val="single"/>
        </w:rPr>
        <w:t>Orrets</w:t>
      </w:r>
      <w:proofErr w:type="spellEnd"/>
      <w:r w:rsidRPr="00C31AB3">
        <w:rPr>
          <w:rFonts w:ascii="Calibri" w:eastAsia="Calibri" w:hAnsi="Calibri" w:cs="Times New Roman"/>
          <w:sz w:val="56"/>
          <w:szCs w:val="56"/>
          <w:u w:val="single"/>
        </w:rPr>
        <w:t xml:space="preserve"> Meadow </w:t>
      </w:r>
    </w:p>
    <w:p w:rsidR="00C31AB3" w:rsidRDefault="00C31AB3" w:rsidP="00C31AB3">
      <w:pPr>
        <w:jc w:val="center"/>
        <w:rPr>
          <w:rFonts w:ascii="Calibri" w:eastAsia="Calibri" w:hAnsi="Calibri" w:cs="Times New Roman"/>
          <w:sz w:val="56"/>
          <w:szCs w:val="56"/>
          <w:u w:val="single"/>
        </w:rPr>
      </w:pPr>
      <w:r>
        <w:rPr>
          <w:rFonts w:ascii="Calibri" w:eastAsia="Calibri" w:hAnsi="Calibri" w:cs="Times New Roman"/>
          <w:sz w:val="56"/>
          <w:szCs w:val="56"/>
          <w:u w:val="single"/>
        </w:rPr>
        <w:t>Writing</w:t>
      </w:r>
      <w:r w:rsidRPr="00C31AB3">
        <w:rPr>
          <w:rFonts w:ascii="Calibri" w:eastAsia="Calibri" w:hAnsi="Calibri" w:cs="Times New Roman"/>
          <w:sz w:val="56"/>
          <w:szCs w:val="56"/>
          <w:u w:val="single"/>
        </w:rPr>
        <w:t xml:space="preserve"> Policy</w:t>
      </w:r>
    </w:p>
    <w:p w:rsidR="00D652A3" w:rsidRPr="00D652A3" w:rsidRDefault="00D652A3" w:rsidP="00D652A3">
      <w:pPr>
        <w:spacing w:after="0" w:line="240" w:lineRule="auto"/>
        <w:rPr>
          <w:rFonts w:ascii="Calibri" w:eastAsia="Times New Roman" w:hAnsi="Calibri" w:cs="Times New Roman"/>
          <w:sz w:val="28"/>
          <w:szCs w:val="28"/>
          <w:u w:val="single"/>
          <w:lang w:eastAsia="en-GB"/>
        </w:rPr>
      </w:pPr>
      <w:r w:rsidRPr="00D652A3">
        <w:rPr>
          <w:rFonts w:ascii="Calibri" w:eastAsia="Times New Roman" w:hAnsi="Calibri" w:cs="Times New Roman"/>
          <w:sz w:val="28"/>
          <w:szCs w:val="28"/>
          <w:u w:val="single"/>
          <w:lang w:eastAsia="en-GB"/>
        </w:rPr>
        <w:t>Rationale</w:t>
      </w:r>
    </w:p>
    <w:p w:rsidR="00D652A3" w:rsidRDefault="00D652A3" w:rsidP="00D652A3">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Children attending </w:t>
      </w:r>
      <w:proofErr w:type="spellStart"/>
      <w:r>
        <w:rPr>
          <w:rFonts w:ascii="Calibri" w:eastAsia="Times New Roman" w:hAnsi="Calibri" w:cs="Times New Roman"/>
          <w:sz w:val="28"/>
          <w:szCs w:val="28"/>
          <w:lang w:eastAsia="en-GB"/>
        </w:rPr>
        <w:t>Orrets</w:t>
      </w:r>
      <w:proofErr w:type="spellEnd"/>
      <w:r>
        <w:rPr>
          <w:rFonts w:ascii="Calibri" w:eastAsia="Times New Roman" w:hAnsi="Calibri" w:cs="Times New Roman"/>
          <w:sz w:val="28"/>
          <w:szCs w:val="28"/>
          <w:lang w:eastAsia="en-GB"/>
        </w:rPr>
        <w:t xml:space="preserve"> Meadow face many barriers to learning. Becoming a writer is one of the biggest hurdles they face because of the complex demands needed to control a pencil</w:t>
      </w:r>
      <w:r w:rsidR="007854AE">
        <w:rPr>
          <w:rFonts w:ascii="Calibri" w:eastAsia="Times New Roman" w:hAnsi="Calibri" w:cs="Times New Roman"/>
          <w:sz w:val="28"/>
          <w:szCs w:val="28"/>
          <w:lang w:eastAsia="en-GB"/>
        </w:rPr>
        <w:t>;</w:t>
      </w:r>
      <w:r>
        <w:rPr>
          <w:rFonts w:ascii="Calibri" w:eastAsia="Times New Roman" w:hAnsi="Calibri" w:cs="Times New Roman"/>
          <w:sz w:val="28"/>
          <w:szCs w:val="28"/>
          <w:lang w:eastAsia="en-GB"/>
        </w:rPr>
        <w:t xml:space="preserve"> while remembering to sequence their thoughts</w:t>
      </w:r>
      <w:r w:rsidR="007854AE">
        <w:rPr>
          <w:rFonts w:ascii="Calibri" w:eastAsia="Times New Roman" w:hAnsi="Calibri" w:cs="Times New Roman"/>
          <w:sz w:val="28"/>
          <w:szCs w:val="28"/>
          <w:lang w:eastAsia="en-GB"/>
        </w:rPr>
        <w:t>;</w:t>
      </w:r>
      <w:r>
        <w:rPr>
          <w:rFonts w:ascii="Calibri" w:eastAsia="Times New Roman" w:hAnsi="Calibri" w:cs="Times New Roman"/>
          <w:sz w:val="28"/>
          <w:szCs w:val="28"/>
          <w:lang w:eastAsia="en-GB"/>
        </w:rPr>
        <w:t xml:space="preserve"> punctuate</w:t>
      </w:r>
      <w:r w:rsidR="007854AE">
        <w:rPr>
          <w:rFonts w:ascii="Calibri" w:eastAsia="Times New Roman" w:hAnsi="Calibri" w:cs="Times New Roman"/>
          <w:sz w:val="28"/>
          <w:szCs w:val="28"/>
          <w:lang w:eastAsia="en-GB"/>
        </w:rPr>
        <w:t xml:space="preserve"> sentences</w:t>
      </w:r>
      <w:r>
        <w:rPr>
          <w:rFonts w:ascii="Calibri" w:eastAsia="Times New Roman" w:hAnsi="Calibri" w:cs="Times New Roman"/>
          <w:sz w:val="28"/>
          <w:szCs w:val="28"/>
          <w:lang w:eastAsia="en-GB"/>
        </w:rPr>
        <w:t xml:space="preserve"> and spell words. Through </w:t>
      </w:r>
      <w:r w:rsidR="007854AE">
        <w:rPr>
          <w:rFonts w:ascii="Calibri" w:eastAsia="Times New Roman" w:hAnsi="Calibri" w:cs="Times New Roman"/>
          <w:sz w:val="28"/>
          <w:szCs w:val="28"/>
          <w:lang w:eastAsia="en-GB"/>
        </w:rPr>
        <w:t>the objectives in this</w:t>
      </w:r>
      <w:r>
        <w:rPr>
          <w:rFonts w:ascii="Calibri" w:eastAsia="Times New Roman" w:hAnsi="Calibri" w:cs="Times New Roman"/>
          <w:sz w:val="28"/>
          <w:szCs w:val="28"/>
          <w:lang w:eastAsia="en-GB"/>
        </w:rPr>
        <w:t xml:space="preserve"> policy we aim to equip children with lifelong writing skills that will enable the</w:t>
      </w:r>
      <w:r w:rsidR="00C7639D">
        <w:rPr>
          <w:rFonts w:ascii="Calibri" w:eastAsia="Times New Roman" w:hAnsi="Calibri" w:cs="Times New Roman"/>
          <w:sz w:val="28"/>
          <w:szCs w:val="28"/>
          <w:lang w:eastAsia="en-GB"/>
        </w:rPr>
        <w:t>m</w:t>
      </w:r>
      <w:r>
        <w:rPr>
          <w:rFonts w:ascii="Calibri" w:eastAsia="Times New Roman" w:hAnsi="Calibri" w:cs="Times New Roman"/>
          <w:sz w:val="28"/>
          <w:szCs w:val="28"/>
          <w:lang w:eastAsia="en-GB"/>
        </w:rPr>
        <w:t xml:space="preserve"> to co</w:t>
      </w:r>
      <w:r w:rsidR="00C7639D">
        <w:rPr>
          <w:rFonts w:ascii="Calibri" w:eastAsia="Times New Roman" w:hAnsi="Calibri" w:cs="Times New Roman"/>
          <w:sz w:val="28"/>
          <w:szCs w:val="28"/>
          <w:lang w:eastAsia="en-GB"/>
        </w:rPr>
        <w:t xml:space="preserve">mmunicate </w:t>
      </w:r>
      <w:r w:rsidR="007854AE">
        <w:rPr>
          <w:rFonts w:ascii="Calibri" w:eastAsia="Times New Roman" w:hAnsi="Calibri" w:cs="Times New Roman"/>
          <w:sz w:val="28"/>
          <w:szCs w:val="28"/>
          <w:lang w:eastAsia="en-GB"/>
        </w:rPr>
        <w:t xml:space="preserve">for enjoyment and for work. </w:t>
      </w:r>
    </w:p>
    <w:p w:rsidR="00D652A3" w:rsidRPr="00D652A3" w:rsidRDefault="00D652A3" w:rsidP="00D652A3">
      <w:pPr>
        <w:spacing w:after="0" w:line="240" w:lineRule="auto"/>
        <w:rPr>
          <w:rFonts w:ascii="Calibri" w:eastAsia="Times New Roman" w:hAnsi="Calibri" w:cs="Times New Roman"/>
          <w:sz w:val="28"/>
          <w:szCs w:val="28"/>
          <w:lang w:eastAsia="en-GB"/>
        </w:rPr>
      </w:pPr>
    </w:p>
    <w:p w:rsidR="00A20D99" w:rsidRPr="00D652A3" w:rsidRDefault="00A20D99" w:rsidP="00A20D99">
      <w:pPr>
        <w:rPr>
          <w:rFonts w:ascii="Calibri" w:hAnsi="Calibri"/>
          <w:sz w:val="28"/>
          <w:szCs w:val="28"/>
          <w:u w:val="single"/>
        </w:rPr>
      </w:pPr>
      <w:r w:rsidRPr="00D652A3">
        <w:rPr>
          <w:rFonts w:ascii="Calibri" w:hAnsi="Calibri"/>
          <w:sz w:val="28"/>
          <w:szCs w:val="28"/>
          <w:u w:val="single"/>
        </w:rPr>
        <w:t>Aims</w:t>
      </w:r>
    </w:p>
    <w:p w:rsidR="00A20D99" w:rsidRPr="00D652A3" w:rsidRDefault="00A20D99" w:rsidP="00A20D99">
      <w:pPr>
        <w:rPr>
          <w:rFonts w:ascii="Calibri" w:hAnsi="Calibri"/>
          <w:sz w:val="28"/>
          <w:szCs w:val="28"/>
        </w:rPr>
      </w:pPr>
      <w:r w:rsidRPr="00D652A3">
        <w:rPr>
          <w:rFonts w:ascii="Calibri" w:hAnsi="Calibri"/>
          <w:sz w:val="28"/>
          <w:szCs w:val="28"/>
        </w:rPr>
        <w:t xml:space="preserve"> </w:t>
      </w:r>
      <w:r w:rsidRPr="00D652A3">
        <w:rPr>
          <w:rFonts w:ascii="Calibri" w:hAnsi="Calibri"/>
          <w:sz w:val="28"/>
          <w:szCs w:val="28"/>
        </w:rPr>
        <w:sym w:font="Symbol" w:char="F0B7"/>
      </w:r>
      <w:r w:rsidRPr="00D652A3">
        <w:rPr>
          <w:rFonts w:ascii="Calibri" w:hAnsi="Calibri"/>
          <w:sz w:val="28"/>
          <w:szCs w:val="28"/>
        </w:rPr>
        <w:t xml:space="preserve"> For writing to be seen as purposeful and enjoyable</w:t>
      </w:r>
    </w:p>
    <w:p w:rsidR="00A20D99" w:rsidRPr="00A20D99" w:rsidRDefault="00A20D99" w:rsidP="00A20D99">
      <w:pPr>
        <w:rPr>
          <w:sz w:val="28"/>
          <w:szCs w:val="28"/>
        </w:rPr>
      </w:pPr>
      <w:r w:rsidRPr="00D652A3">
        <w:rPr>
          <w:rFonts w:ascii="Calibri" w:hAnsi="Calibri"/>
          <w:sz w:val="28"/>
          <w:szCs w:val="28"/>
        </w:rPr>
        <w:t xml:space="preserve"> </w:t>
      </w:r>
      <w:r w:rsidRPr="00D652A3">
        <w:rPr>
          <w:rFonts w:ascii="Calibri" w:hAnsi="Calibri"/>
          <w:sz w:val="28"/>
          <w:szCs w:val="28"/>
        </w:rPr>
        <w:sym w:font="Symbol" w:char="F0B7"/>
      </w:r>
      <w:r w:rsidRPr="00D652A3">
        <w:rPr>
          <w:rFonts w:ascii="Calibri" w:hAnsi="Calibri"/>
          <w:sz w:val="28"/>
          <w:szCs w:val="28"/>
        </w:rPr>
        <w:t xml:space="preserve"> For each</w:t>
      </w:r>
      <w:r w:rsidRPr="00A20D99">
        <w:rPr>
          <w:sz w:val="28"/>
          <w:szCs w:val="28"/>
        </w:rPr>
        <w:t xml:space="preserve"> child to see themselves as a confident and successful writer </w:t>
      </w:r>
    </w:p>
    <w:p w:rsidR="00A20D99" w:rsidRPr="00A20D99" w:rsidRDefault="00A20D99" w:rsidP="00A20D99">
      <w:pPr>
        <w:rPr>
          <w:sz w:val="28"/>
          <w:szCs w:val="28"/>
        </w:rPr>
      </w:pPr>
      <w:r w:rsidRPr="00A20D99">
        <w:rPr>
          <w:sz w:val="28"/>
          <w:szCs w:val="28"/>
        </w:rPr>
        <w:sym w:font="Symbol" w:char="F0B7"/>
      </w:r>
      <w:r w:rsidRPr="00A20D99">
        <w:rPr>
          <w:sz w:val="28"/>
          <w:szCs w:val="28"/>
        </w:rPr>
        <w:t xml:space="preserve"> For each child to achieve the level of writing of which they are capable</w:t>
      </w:r>
    </w:p>
    <w:p w:rsidR="00A20D99" w:rsidRPr="00A20D99" w:rsidRDefault="00A20D99" w:rsidP="00A20D99">
      <w:pPr>
        <w:rPr>
          <w:sz w:val="28"/>
          <w:szCs w:val="28"/>
        </w:rPr>
      </w:pPr>
      <w:r w:rsidRPr="00A20D99">
        <w:rPr>
          <w:sz w:val="28"/>
          <w:szCs w:val="28"/>
        </w:rPr>
        <w:t xml:space="preserve"> </w:t>
      </w:r>
      <w:r w:rsidRPr="00A20D99">
        <w:rPr>
          <w:sz w:val="28"/>
          <w:szCs w:val="28"/>
        </w:rPr>
        <w:sym w:font="Symbol" w:char="F0B7"/>
      </w:r>
      <w:r w:rsidRPr="00A20D99">
        <w:rPr>
          <w:sz w:val="28"/>
          <w:szCs w:val="28"/>
        </w:rPr>
        <w:t xml:space="preserve"> For writing to be developed across a range of meaningful contexts </w:t>
      </w:r>
    </w:p>
    <w:p w:rsidR="00A20D99" w:rsidRPr="00A20D99" w:rsidRDefault="00A20D99" w:rsidP="00A20D99">
      <w:pPr>
        <w:rPr>
          <w:sz w:val="28"/>
          <w:szCs w:val="28"/>
        </w:rPr>
      </w:pPr>
      <w:r w:rsidRPr="00A20D99">
        <w:rPr>
          <w:sz w:val="28"/>
          <w:szCs w:val="28"/>
        </w:rPr>
        <w:sym w:font="Symbol" w:char="F0B7"/>
      </w:r>
      <w:r w:rsidRPr="00A20D99">
        <w:rPr>
          <w:sz w:val="28"/>
          <w:szCs w:val="28"/>
        </w:rPr>
        <w:t xml:space="preserve"> For there to be a broad curriculum offering the full spectrum of writing genres </w:t>
      </w:r>
    </w:p>
    <w:p w:rsidR="00A20D99" w:rsidRPr="00A20D99" w:rsidRDefault="00A20D99" w:rsidP="00A20D99">
      <w:pPr>
        <w:rPr>
          <w:sz w:val="28"/>
          <w:szCs w:val="28"/>
        </w:rPr>
      </w:pPr>
      <w:r w:rsidRPr="00A20D99">
        <w:rPr>
          <w:sz w:val="28"/>
          <w:szCs w:val="28"/>
        </w:rPr>
        <w:sym w:font="Symbol" w:char="F0B7"/>
      </w:r>
      <w:r w:rsidRPr="00A20D99">
        <w:rPr>
          <w:sz w:val="28"/>
          <w:szCs w:val="28"/>
        </w:rPr>
        <w:t xml:space="preserve"> For each child to develop the necessary writing skills to be a competent writer </w:t>
      </w:r>
    </w:p>
    <w:p w:rsidR="00A20D99" w:rsidRPr="00A20D99" w:rsidRDefault="00A20D99" w:rsidP="00A20D99">
      <w:pPr>
        <w:rPr>
          <w:sz w:val="28"/>
          <w:szCs w:val="28"/>
        </w:rPr>
      </w:pPr>
      <w:r w:rsidRPr="00A20D99">
        <w:rPr>
          <w:sz w:val="28"/>
          <w:szCs w:val="28"/>
        </w:rPr>
        <w:sym w:font="Symbol" w:char="F0B7"/>
      </w:r>
      <w:r w:rsidRPr="00A20D99">
        <w:rPr>
          <w:sz w:val="28"/>
          <w:szCs w:val="28"/>
        </w:rPr>
        <w:t xml:space="preserve"> For writing to be seen as an essential life skill </w:t>
      </w:r>
    </w:p>
    <w:p w:rsidR="00A23209" w:rsidRPr="00A23209" w:rsidRDefault="00A23209" w:rsidP="00A23209">
      <w:pPr>
        <w:rPr>
          <w:rFonts w:ascii="Calibri" w:eastAsia="Calibri" w:hAnsi="Calibri" w:cs="Times New Roman"/>
          <w:sz w:val="28"/>
          <w:szCs w:val="28"/>
        </w:rPr>
      </w:pPr>
      <w:r w:rsidRPr="00A23209">
        <w:rPr>
          <w:rFonts w:ascii="Calibri" w:eastAsia="Calibri" w:hAnsi="Calibri" w:cs="Times New Roman"/>
          <w:sz w:val="28"/>
          <w:szCs w:val="28"/>
        </w:rPr>
        <w:t xml:space="preserve">This </w:t>
      </w:r>
      <w:r>
        <w:rPr>
          <w:rFonts w:ascii="Calibri" w:eastAsia="Calibri" w:hAnsi="Calibri" w:cs="Times New Roman"/>
          <w:sz w:val="28"/>
          <w:szCs w:val="28"/>
        </w:rPr>
        <w:t>Writing</w:t>
      </w:r>
      <w:r w:rsidRPr="00A23209">
        <w:rPr>
          <w:rFonts w:ascii="Calibri" w:eastAsia="Calibri" w:hAnsi="Calibri" w:cs="Times New Roman"/>
          <w:sz w:val="28"/>
          <w:szCs w:val="28"/>
        </w:rPr>
        <w:t xml:space="preserve"> Policy is an addendum to the whole-school English Policy outlining our approa</w:t>
      </w:r>
      <w:r>
        <w:rPr>
          <w:rFonts w:ascii="Calibri" w:eastAsia="Calibri" w:hAnsi="Calibri" w:cs="Times New Roman"/>
          <w:sz w:val="28"/>
          <w:szCs w:val="28"/>
        </w:rPr>
        <w:t>ch to promoting lifelong writing</w:t>
      </w:r>
      <w:r w:rsidRPr="00A23209">
        <w:rPr>
          <w:rFonts w:ascii="Calibri" w:eastAsia="Calibri" w:hAnsi="Calibri" w:cs="Times New Roman"/>
          <w:sz w:val="28"/>
          <w:szCs w:val="28"/>
        </w:rPr>
        <w:t xml:space="preserve"> skills. </w:t>
      </w:r>
    </w:p>
    <w:p w:rsidR="00A23209" w:rsidRPr="00A23209" w:rsidRDefault="00A23209" w:rsidP="00A23209">
      <w:pPr>
        <w:rPr>
          <w:rFonts w:ascii="Calibri" w:eastAsia="Calibri" w:hAnsi="Calibri" w:cs="Times New Roman"/>
          <w:sz w:val="28"/>
          <w:szCs w:val="28"/>
        </w:rPr>
      </w:pPr>
      <w:r w:rsidRPr="00A23209">
        <w:rPr>
          <w:rFonts w:ascii="Calibri" w:eastAsia="Calibri" w:hAnsi="Calibri" w:cs="Times New Roman"/>
          <w:sz w:val="28"/>
          <w:szCs w:val="28"/>
        </w:rPr>
        <w:t xml:space="preserve">All staff </w:t>
      </w:r>
      <w:proofErr w:type="gramStart"/>
      <w:r w:rsidRPr="00A23209">
        <w:rPr>
          <w:rFonts w:ascii="Calibri" w:eastAsia="Calibri" w:hAnsi="Calibri" w:cs="Times New Roman"/>
          <w:sz w:val="28"/>
          <w:szCs w:val="28"/>
        </w:rPr>
        <w:t>are</w:t>
      </w:r>
      <w:proofErr w:type="gramEnd"/>
      <w:r w:rsidRPr="00A23209">
        <w:rPr>
          <w:rFonts w:ascii="Calibri" w:eastAsia="Calibri" w:hAnsi="Calibri" w:cs="Times New Roman"/>
          <w:sz w:val="28"/>
          <w:szCs w:val="28"/>
        </w:rPr>
        <w:t xml:space="preserve"> responsible for reinforcing a positive attitude towards reading for pleasure and enjoyment.</w:t>
      </w:r>
    </w:p>
    <w:p w:rsidR="00C62BAF" w:rsidRDefault="00C62BAF" w:rsidP="00C31AB3">
      <w:pPr>
        <w:rPr>
          <w:rFonts w:ascii="Calibri" w:eastAsia="Calibri" w:hAnsi="Calibri" w:cs="Times New Roman"/>
          <w:sz w:val="28"/>
          <w:szCs w:val="28"/>
        </w:rPr>
      </w:pPr>
      <w:r w:rsidRPr="00C62BAF">
        <w:rPr>
          <w:rFonts w:ascii="Calibri" w:eastAsia="Calibri" w:hAnsi="Calibri" w:cs="Times New Roman"/>
          <w:sz w:val="28"/>
          <w:szCs w:val="28"/>
        </w:rPr>
        <w:t>Our strategies</w:t>
      </w:r>
      <w:r>
        <w:rPr>
          <w:rFonts w:ascii="Calibri" w:eastAsia="Calibri" w:hAnsi="Calibri" w:cs="Times New Roman"/>
          <w:sz w:val="28"/>
          <w:szCs w:val="28"/>
        </w:rPr>
        <w:t xml:space="preserve"> for teaching writing:</w:t>
      </w:r>
    </w:p>
    <w:p w:rsidR="00F56C3D" w:rsidRDefault="00F56C3D" w:rsidP="00F56C3D">
      <w:pPr>
        <w:pStyle w:val="ListParagraph"/>
        <w:numPr>
          <w:ilvl w:val="0"/>
          <w:numId w:val="1"/>
        </w:numPr>
        <w:rPr>
          <w:rFonts w:ascii="Calibri" w:eastAsia="Calibri" w:hAnsi="Calibri" w:cs="Times New Roman"/>
          <w:sz w:val="28"/>
          <w:szCs w:val="28"/>
        </w:rPr>
      </w:pPr>
      <w:r w:rsidRPr="00F56C3D">
        <w:rPr>
          <w:rFonts w:ascii="Calibri" w:eastAsia="Calibri" w:hAnsi="Calibri" w:cs="Times New Roman"/>
          <w:b/>
          <w:sz w:val="28"/>
          <w:szCs w:val="28"/>
        </w:rPr>
        <w:t>Consistent Language approach</w:t>
      </w:r>
      <w:r>
        <w:rPr>
          <w:rFonts w:ascii="Calibri" w:eastAsia="Calibri" w:hAnsi="Calibri" w:cs="Times New Roman"/>
          <w:sz w:val="28"/>
          <w:szCs w:val="28"/>
        </w:rPr>
        <w:t>-all teachers use the same language to describe different genres of writing</w:t>
      </w:r>
    </w:p>
    <w:p w:rsidR="00F56C3D" w:rsidRDefault="00F56C3D" w:rsidP="00F56C3D">
      <w:pPr>
        <w:pStyle w:val="ListParagraph"/>
        <w:numPr>
          <w:ilvl w:val="0"/>
          <w:numId w:val="1"/>
        </w:numPr>
        <w:rPr>
          <w:rFonts w:ascii="Calibri" w:eastAsia="Calibri" w:hAnsi="Calibri" w:cs="Times New Roman"/>
          <w:sz w:val="28"/>
          <w:szCs w:val="28"/>
        </w:rPr>
      </w:pPr>
      <w:r w:rsidRPr="00F56C3D">
        <w:rPr>
          <w:rFonts w:ascii="Calibri" w:eastAsia="Calibri" w:hAnsi="Calibri" w:cs="Times New Roman"/>
          <w:sz w:val="28"/>
          <w:szCs w:val="28"/>
        </w:rPr>
        <w:t xml:space="preserve">High quality texts are used to challenge, enthuse and engage children. </w:t>
      </w:r>
    </w:p>
    <w:p w:rsidR="00F56C3D" w:rsidRPr="00DB4980" w:rsidRDefault="00F56C3D" w:rsidP="00DB4980">
      <w:pPr>
        <w:pStyle w:val="ListParagraph"/>
        <w:numPr>
          <w:ilvl w:val="0"/>
          <w:numId w:val="1"/>
        </w:numPr>
        <w:rPr>
          <w:rFonts w:ascii="Calibri" w:eastAsia="Calibri" w:hAnsi="Calibri" w:cs="Times New Roman"/>
          <w:sz w:val="28"/>
          <w:szCs w:val="28"/>
        </w:rPr>
      </w:pPr>
      <w:r w:rsidRPr="00F56C3D">
        <w:rPr>
          <w:rFonts w:ascii="Calibri" w:eastAsia="Calibri" w:hAnsi="Calibri" w:cs="Times New Roman"/>
          <w:sz w:val="28"/>
          <w:szCs w:val="28"/>
        </w:rPr>
        <w:t xml:space="preserve">There is a clear progression in the teaching of writing which includes the familiarisation of the text type through reading, the identification of structure and language features, modelled writing, shared writing, supported composition, guided </w:t>
      </w:r>
      <w:r>
        <w:rPr>
          <w:rFonts w:ascii="Calibri" w:eastAsia="Calibri" w:hAnsi="Calibri" w:cs="Times New Roman"/>
          <w:sz w:val="28"/>
          <w:szCs w:val="28"/>
        </w:rPr>
        <w:t>writing and independent writing.</w:t>
      </w:r>
    </w:p>
    <w:p w:rsidR="00F56C3D" w:rsidRDefault="00F56C3D" w:rsidP="00F56C3D">
      <w:pPr>
        <w:pStyle w:val="ListParagraph"/>
        <w:numPr>
          <w:ilvl w:val="0"/>
          <w:numId w:val="1"/>
        </w:numPr>
        <w:rPr>
          <w:rFonts w:ascii="Calibri" w:eastAsia="Calibri" w:hAnsi="Calibri" w:cs="Times New Roman"/>
          <w:sz w:val="28"/>
          <w:szCs w:val="28"/>
        </w:rPr>
      </w:pPr>
      <w:r w:rsidRPr="00F56C3D">
        <w:rPr>
          <w:rFonts w:ascii="Calibri" w:eastAsia="Calibri" w:hAnsi="Calibri" w:cs="Times New Roman"/>
          <w:sz w:val="28"/>
          <w:szCs w:val="28"/>
        </w:rPr>
        <w:t xml:space="preserve">Progression of teaching writing includes exploring features, planning, drafting, assessing and editing. </w:t>
      </w:r>
    </w:p>
    <w:p w:rsidR="00D03B6F" w:rsidRDefault="00F56C3D" w:rsidP="00D03B6F">
      <w:pPr>
        <w:pStyle w:val="ListParagraph"/>
        <w:numPr>
          <w:ilvl w:val="0"/>
          <w:numId w:val="1"/>
        </w:numPr>
        <w:rPr>
          <w:rFonts w:ascii="Calibri" w:eastAsia="Calibri" w:hAnsi="Calibri" w:cs="Times New Roman"/>
          <w:sz w:val="28"/>
          <w:szCs w:val="28"/>
        </w:rPr>
      </w:pPr>
      <w:r w:rsidRPr="00F56C3D">
        <w:rPr>
          <w:rFonts w:ascii="Calibri" w:eastAsia="Calibri" w:hAnsi="Calibri" w:cs="Times New Roman"/>
          <w:sz w:val="28"/>
          <w:szCs w:val="28"/>
        </w:rPr>
        <w:t xml:space="preserve">A form of modelled or shared and guided writing should take place in every </w:t>
      </w:r>
      <w:r>
        <w:rPr>
          <w:rFonts w:ascii="Calibri" w:eastAsia="Calibri" w:hAnsi="Calibri" w:cs="Times New Roman"/>
          <w:sz w:val="28"/>
          <w:szCs w:val="28"/>
        </w:rPr>
        <w:t xml:space="preserve">writing </w:t>
      </w:r>
      <w:r w:rsidR="00D03B6F">
        <w:rPr>
          <w:rFonts w:ascii="Calibri" w:eastAsia="Calibri" w:hAnsi="Calibri" w:cs="Times New Roman"/>
          <w:sz w:val="28"/>
          <w:szCs w:val="28"/>
        </w:rPr>
        <w:t>session.</w:t>
      </w:r>
    </w:p>
    <w:p w:rsidR="00D03B6F" w:rsidRDefault="00D03B6F" w:rsidP="00D03B6F">
      <w:pPr>
        <w:pStyle w:val="ListParagraph"/>
        <w:numPr>
          <w:ilvl w:val="0"/>
          <w:numId w:val="1"/>
        </w:numPr>
        <w:rPr>
          <w:rFonts w:ascii="Calibri" w:eastAsia="Calibri" w:hAnsi="Calibri" w:cs="Times New Roman"/>
          <w:sz w:val="28"/>
          <w:szCs w:val="28"/>
        </w:rPr>
      </w:pPr>
      <w:r>
        <w:rPr>
          <w:rFonts w:ascii="Calibri" w:eastAsia="Calibri" w:hAnsi="Calibri" w:cs="Times New Roman"/>
          <w:sz w:val="28"/>
          <w:szCs w:val="28"/>
        </w:rPr>
        <w:t>Talk into writing strategies are used at all stages of teaching writing.</w:t>
      </w:r>
    </w:p>
    <w:p w:rsidR="00D03B6F" w:rsidRDefault="00D03B6F" w:rsidP="00D03B6F">
      <w:pPr>
        <w:pStyle w:val="ListParagraph"/>
        <w:numPr>
          <w:ilvl w:val="0"/>
          <w:numId w:val="1"/>
        </w:numPr>
        <w:rPr>
          <w:rFonts w:ascii="Calibri" w:eastAsia="Calibri" w:hAnsi="Calibri" w:cs="Times New Roman"/>
          <w:sz w:val="28"/>
          <w:szCs w:val="28"/>
        </w:rPr>
      </w:pPr>
      <w:r>
        <w:rPr>
          <w:rFonts w:ascii="Calibri" w:eastAsia="Calibri" w:hAnsi="Calibri" w:cs="Times New Roman"/>
          <w:sz w:val="28"/>
          <w:szCs w:val="28"/>
        </w:rPr>
        <w:t xml:space="preserve">Use of </w:t>
      </w:r>
      <w:r w:rsidRPr="00F56C3D">
        <w:rPr>
          <w:rFonts w:ascii="Calibri" w:eastAsia="Calibri" w:hAnsi="Calibri" w:cs="Times New Roman"/>
          <w:sz w:val="28"/>
          <w:szCs w:val="28"/>
        </w:rPr>
        <w:t xml:space="preserve">drama in English sessions to improve speaking and listening skills and build </w:t>
      </w:r>
      <w:r w:rsidRPr="00603C2F">
        <w:rPr>
          <w:rFonts w:ascii="Calibri" w:eastAsia="Calibri" w:hAnsi="Calibri" w:cs="Times New Roman"/>
          <w:sz w:val="28"/>
          <w:szCs w:val="28"/>
        </w:rPr>
        <w:t>confidence and self-esteem.</w:t>
      </w:r>
    </w:p>
    <w:p w:rsidR="00D03B6F" w:rsidRDefault="00D03B6F" w:rsidP="00D03B6F">
      <w:pPr>
        <w:pStyle w:val="ListParagraph"/>
        <w:numPr>
          <w:ilvl w:val="0"/>
          <w:numId w:val="1"/>
        </w:numPr>
        <w:rPr>
          <w:rFonts w:ascii="Calibri" w:eastAsia="Calibri" w:hAnsi="Calibri" w:cs="Times New Roman"/>
          <w:sz w:val="28"/>
          <w:szCs w:val="28"/>
        </w:rPr>
      </w:pPr>
      <w:r>
        <w:rPr>
          <w:rFonts w:ascii="Calibri" w:eastAsia="Calibri" w:hAnsi="Calibri" w:cs="Times New Roman"/>
          <w:sz w:val="28"/>
          <w:szCs w:val="28"/>
        </w:rPr>
        <w:t>Prominent displays of children’s writing.</w:t>
      </w:r>
    </w:p>
    <w:p w:rsidR="007854AE" w:rsidRDefault="007854AE" w:rsidP="00D03B6F">
      <w:pPr>
        <w:pStyle w:val="ListParagraph"/>
        <w:numPr>
          <w:ilvl w:val="0"/>
          <w:numId w:val="1"/>
        </w:numPr>
        <w:rPr>
          <w:rFonts w:ascii="Calibri" w:eastAsia="Calibri" w:hAnsi="Calibri" w:cs="Times New Roman"/>
          <w:sz w:val="28"/>
          <w:szCs w:val="28"/>
        </w:rPr>
      </w:pPr>
      <w:r>
        <w:rPr>
          <w:rFonts w:ascii="Calibri" w:eastAsia="Calibri" w:hAnsi="Calibri" w:cs="Times New Roman"/>
          <w:sz w:val="28"/>
          <w:szCs w:val="28"/>
        </w:rPr>
        <w:t>Word banks and word mats</w:t>
      </w:r>
    </w:p>
    <w:p w:rsidR="007854AE" w:rsidRPr="00D03B6F" w:rsidRDefault="007854AE" w:rsidP="00D03B6F">
      <w:pPr>
        <w:pStyle w:val="ListParagraph"/>
        <w:numPr>
          <w:ilvl w:val="0"/>
          <w:numId w:val="1"/>
        </w:numPr>
        <w:rPr>
          <w:rFonts w:ascii="Calibri" w:eastAsia="Calibri" w:hAnsi="Calibri" w:cs="Times New Roman"/>
          <w:sz w:val="28"/>
          <w:szCs w:val="28"/>
        </w:rPr>
      </w:pPr>
      <w:r>
        <w:rPr>
          <w:rFonts w:ascii="Calibri" w:eastAsia="Calibri" w:hAnsi="Calibri" w:cs="Times New Roman"/>
          <w:sz w:val="28"/>
          <w:szCs w:val="28"/>
        </w:rPr>
        <w:t>English packs</w:t>
      </w:r>
    </w:p>
    <w:p w:rsidR="00D03B6F" w:rsidRDefault="00D03B6F" w:rsidP="00D03B6F">
      <w:pPr>
        <w:pStyle w:val="ListParagraph"/>
        <w:numPr>
          <w:ilvl w:val="0"/>
          <w:numId w:val="1"/>
        </w:numPr>
        <w:rPr>
          <w:rFonts w:ascii="Calibri" w:eastAsia="Calibri" w:hAnsi="Calibri" w:cs="Times New Roman"/>
          <w:sz w:val="28"/>
          <w:szCs w:val="28"/>
        </w:rPr>
      </w:pPr>
      <w:r>
        <w:rPr>
          <w:rFonts w:ascii="Calibri" w:eastAsia="Calibri" w:hAnsi="Calibri" w:cs="Times New Roman"/>
          <w:sz w:val="28"/>
          <w:szCs w:val="28"/>
        </w:rPr>
        <w:t>Invite Authors and Poets to visit the school and work with children and staff.</w:t>
      </w:r>
    </w:p>
    <w:p w:rsidR="00D03B6F" w:rsidRDefault="00D03B6F" w:rsidP="00D03B6F">
      <w:pPr>
        <w:pStyle w:val="ListParagraph"/>
        <w:numPr>
          <w:ilvl w:val="0"/>
          <w:numId w:val="1"/>
        </w:numPr>
        <w:rPr>
          <w:rFonts w:ascii="Calibri" w:eastAsia="Calibri" w:hAnsi="Calibri" w:cs="Times New Roman"/>
          <w:sz w:val="28"/>
          <w:szCs w:val="28"/>
        </w:rPr>
      </w:pPr>
      <w:r>
        <w:rPr>
          <w:rFonts w:ascii="Calibri" w:eastAsia="Calibri" w:hAnsi="Calibri" w:cs="Times New Roman"/>
          <w:sz w:val="28"/>
          <w:szCs w:val="28"/>
        </w:rPr>
        <w:t>Reduce barriers to writing through use of computing technology such as Clicker 6</w:t>
      </w:r>
    </w:p>
    <w:p w:rsidR="00D03B6F" w:rsidRDefault="00D03B6F" w:rsidP="00D03B6F">
      <w:pPr>
        <w:pStyle w:val="ListParagraph"/>
        <w:numPr>
          <w:ilvl w:val="0"/>
          <w:numId w:val="1"/>
        </w:numPr>
        <w:rPr>
          <w:rFonts w:ascii="Calibri" w:eastAsia="Calibri" w:hAnsi="Calibri" w:cs="Times New Roman"/>
          <w:sz w:val="28"/>
          <w:szCs w:val="28"/>
        </w:rPr>
      </w:pPr>
      <w:r>
        <w:rPr>
          <w:rFonts w:ascii="Calibri" w:eastAsia="Calibri" w:hAnsi="Calibri" w:cs="Times New Roman"/>
          <w:sz w:val="28"/>
          <w:szCs w:val="28"/>
        </w:rPr>
        <w:t>Teach neat cursive handwriting regularly.</w:t>
      </w:r>
    </w:p>
    <w:p w:rsidR="00D03B6F" w:rsidRPr="00D03B6F" w:rsidRDefault="00D03B6F" w:rsidP="00D03B6F">
      <w:pPr>
        <w:rPr>
          <w:rFonts w:ascii="Calibri" w:eastAsia="Calibri" w:hAnsi="Calibri" w:cs="Times New Roman"/>
          <w:sz w:val="28"/>
          <w:szCs w:val="28"/>
        </w:rPr>
      </w:pPr>
      <w:r w:rsidRPr="00D03B6F">
        <w:rPr>
          <w:sz w:val="28"/>
          <w:szCs w:val="28"/>
          <w:u w:val="single"/>
        </w:rPr>
        <w:t>Shared Writing</w:t>
      </w:r>
    </w:p>
    <w:p w:rsidR="00D03B6F" w:rsidRDefault="00D03B6F" w:rsidP="00D03B6F">
      <w:pPr>
        <w:rPr>
          <w:sz w:val="28"/>
          <w:szCs w:val="28"/>
        </w:rPr>
      </w:pPr>
      <w:r w:rsidRPr="00D03B6F">
        <w:rPr>
          <w:sz w:val="28"/>
          <w:szCs w:val="28"/>
        </w:rPr>
        <w:t xml:space="preserve">This is a collaborative approach; pupils contribute their ideas and thoughts for the teacher to select the most appropriate. The teacher needs to give reasons for the choices made. </w:t>
      </w:r>
    </w:p>
    <w:p w:rsidR="00D03B6F" w:rsidRDefault="00D03B6F" w:rsidP="00D03B6F">
      <w:pPr>
        <w:rPr>
          <w:sz w:val="28"/>
          <w:szCs w:val="28"/>
          <w:u w:val="single"/>
        </w:rPr>
      </w:pPr>
      <w:r w:rsidRPr="00D03B6F">
        <w:rPr>
          <w:sz w:val="28"/>
          <w:szCs w:val="28"/>
          <w:u w:val="single"/>
        </w:rPr>
        <w:t>Supported Composition</w:t>
      </w:r>
    </w:p>
    <w:p w:rsidR="00D03B6F" w:rsidRDefault="00D03B6F" w:rsidP="00D03B6F">
      <w:pPr>
        <w:rPr>
          <w:sz w:val="28"/>
          <w:szCs w:val="28"/>
        </w:rPr>
      </w:pPr>
      <w:r w:rsidRPr="00D03B6F">
        <w:rPr>
          <w:sz w:val="28"/>
          <w:szCs w:val="28"/>
        </w:rPr>
        <w:t>The children work in pairs to provide the next sentence of the text. This may follow from either modelled or the shared writing process. This may be part of a TPS activity (Think, pair and share).</w:t>
      </w:r>
    </w:p>
    <w:p w:rsidR="00D03B6F" w:rsidRPr="00603C2F" w:rsidRDefault="00D03B6F" w:rsidP="00D03B6F">
      <w:pPr>
        <w:rPr>
          <w:sz w:val="28"/>
          <w:szCs w:val="28"/>
          <w:u w:val="single"/>
        </w:rPr>
      </w:pPr>
      <w:r w:rsidRPr="00603C2F">
        <w:rPr>
          <w:sz w:val="28"/>
          <w:szCs w:val="28"/>
          <w:u w:val="single"/>
        </w:rPr>
        <w:t>Guided Writing</w:t>
      </w:r>
    </w:p>
    <w:p w:rsidR="00D03B6F" w:rsidRPr="00603C2F" w:rsidRDefault="00D03B6F" w:rsidP="00D03B6F">
      <w:pPr>
        <w:rPr>
          <w:sz w:val="28"/>
          <w:szCs w:val="28"/>
        </w:rPr>
      </w:pPr>
      <w:r w:rsidRPr="00603C2F">
        <w:rPr>
          <w:sz w:val="28"/>
          <w:szCs w:val="28"/>
        </w:rPr>
        <w:t xml:space="preserve">Pupils are grouped by writing ability according to their levels and/or target needs. The teacher works with each group in rotation. The task is carefully selected to provide an appropriate level of challenge and will focus on a particular aspect of the writing process as opposed to writing a complete piece. Tasks may include the processes of planning, drafting and editing pieces of writing. Teachers choose a target for each group to work on based on an assessment of their individual needs and previous writing. TAs </w:t>
      </w:r>
      <w:proofErr w:type="gramStart"/>
      <w:r w:rsidRPr="00603C2F">
        <w:rPr>
          <w:sz w:val="28"/>
          <w:szCs w:val="28"/>
        </w:rPr>
        <w:t>are</w:t>
      </w:r>
      <w:proofErr w:type="gramEnd"/>
      <w:r w:rsidRPr="00603C2F">
        <w:rPr>
          <w:sz w:val="28"/>
          <w:szCs w:val="28"/>
        </w:rPr>
        <w:t xml:space="preserve"> also expected to take guided writing groups when appropriate.</w:t>
      </w:r>
    </w:p>
    <w:p w:rsidR="00D03B6F" w:rsidRPr="00603C2F" w:rsidRDefault="00D03B6F" w:rsidP="00D03B6F">
      <w:pPr>
        <w:rPr>
          <w:sz w:val="28"/>
          <w:szCs w:val="28"/>
          <w:u w:val="single"/>
        </w:rPr>
      </w:pPr>
      <w:r w:rsidRPr="00603C2F">
        <w:rPr>
          <w:sz w:val="28"/>
          <w:szCs w:val="28"/>
        </w:rPr>
        <w:t xml:space="preserve"> </w:t>
      </w:r>
      <w:r w:rsidRPr="00603C2F">
        <w:rPr>
          <w:sz w:val="28"/>
          <w:szCs w:val="28"/>
          <w:u w:val="single"/>
        </w:rPr>
        <w:t xml:space="preserve">Independent Writing </w:t>
      </w:r>
    </w:p>
    <w:p w:rsidR="00D03B6F" w:rsidRDefault="00D03B6F" w:rsidP="00D03B6F">
      <w:pPr>
        <w:rPr>
          <w:sz w:val="28"/>
          <w:szCs w:val="28"/>
        </w:rPr>
      </w:pPr>
      <w:r w:rsidRPr="00603C2F">
        <w:rPr>
          <w:sz w:val="28"/>
          <w:szCs w:val="28"/>
        </w:rPr>
        <w:t xml:space="preserve">All children are given opportunities to apply their understanding of the text type in their own writing. This is vitally important if children are to develop their skills as writers within different genres. </w:t>
      </w:r>
    </w:p>
    <w:p w:rsidR="00D03B6F" w:rsidRPr="00D03B6F" w:rsidRDefault="00D03B6F" w:rsidP="00D03B6F">
      <w:pPr>
        <w:rPr>
          <w:sz w:val="28"/>
          <w:szCs w:val="28"/>
          <w:u w:val="single"/>
        </w:rPr>
      </w:pPr>
      <w:r w:rsidRPr="00D03B6F">
        <w:rPr>
          <w:sz w:val="28"/>
          <w:szCs w:val="28"/>
          <w:u w:val="single"/>
        </w:rPr>
        <w:t>Talk for writing</w:t>
      </w:r>
    </w:p>
    <w:p w:rsidR="00D03B6F" w:rsidRDefault="00D03B6F" w:rsidP="00D03B6F">
      <w:pPr>
        <w:rPr>
          <w:sz w:val="28"/>
          <w:szCs w:val="28"/>
        </w:rPr>
      </w:pPr>
      <w:r w:rsidRPr="00D03B6F">
        <w:rPr>
          <w:sz w:val="28"/>
          <w:szCs w:val="28"/>
        </w:rPr>
        <w:t xml:space="preserve">Talk for Writing involves making explicit the processes and thinking involved in the writing process so that ultimately they can be internalised and applied by children in their own writing. Talk for Writing will be embedded in every phase of the ‘Writing Sequence’. The main principles of talk for writing are; </w:t>
      </w:r>
    </w:p>
    <w:p w:rsidR="00D03B6F" w:rsidRDefault="00D03B6F" w:rsidP="00D03B6F">
      <w:pPr>
        <w:pStyle w:val="ListParagraph"/>
        <w:numPr>
          <w:ilvl w:val="0"/>
          <w:numId w:val="2"/>
        </w:numPr>
        <w:rPr>
          <w:sz w:val="28"/>
          <w:szCs w:val="28"/>
        </w:rPr>
      </w:pPr>
      <w:r w:rsidRPr="00D03B6F">
        <w:rPr>
          <w:sz w:val="28"/>
          <w:szCs w:val="28"/>
        </w:rPr>
        <w:t xml:space="preserve"> Book-talk ‘Book-talk’ is the extended opportunity to use talk to explore children’s personal and collective responses to a text as readers. </w:t>
      </w:r>
    </w:p>
    <w:p w:rsidR="00D03B6F" w:rsidRDefault="00D03B6F" w:rsidP="00D03B6F">
      <w:pPr>
        <w:pStyle w:val="ListParagraph"/>
        <w:numPr>
          <w:ilvl w:val="0"/>
          <w:numId w:val="2"/>
        </w:numPr>
        <w:rPr>
          <w:sz w:val="28"/>
          <w:szCs w:val="28"/>
        </w:rPr>
      </w:pPr>
      <w:r w:rsidRPr="00D03B6F">
        <w:rPr>
          <w:sz w:val="28"/>
          <w:szCs w:val="28"/>
        </w:rPr>
        <w:t xml:space="preserve">Writer-talk ‘Writer-talk’ is the articulation of the thinking and creative processes involved in all stages of the act of writing; talk that helps children to think and behave like a writer (and consider themselves to be one). </w:t>
      </w:r>
    </w:p>
    <w:p w:rsidR="00D03B6F" w:rsidRDefault="00D03B6F" w:rsidP="00D03B6F">
      <w:pPr>
        <w:pStyle w:val="ListParagraph"/>
        <w:numPr>
          <w:ilvl w:val="0"/>
          <w:numId w:val="2"/>
        </w:numPr>
        <w:rPr>
          <w:sz w:val="28"/>
          <w:szCs w:val="28"/>
        </w:rPr>
      </w:pPr>
      <w:r w:rsidRPr="00D03B6F">
        <w:rPr>
          <w:sz w:val="28"/>
          <w:szCs w:val="28"/>
        </w:rPr>
        <w:t xml:space="preserve">Storytelling and story making </w:t>
      </w:r>
      <w:proofErr w:type="gramStart"/>
      <w:r w:rsidRPr="00D03B6F">
        <w:rPr>
          <w:sz w:val="28"/>
          <w:szCs w:val="28"/>
        </w:rPr>
        <w:t>This</w:t>
      </w:r>
      <w:proofErr w:type="gramEnd"/>
      <w:r w:rsidRPr="00D03B6F">
        <w:rPr>
          <w:sz w:val="28"/>
          <w:szCs w:val="28"/>
        </w:rPr>
        <w:t xml:space="preserve"> involves the learning and repeating of oral stories, building children’s confidence to develop them through telling and then extending that development into writing; later creating ‘new’ stories orally as a preparation and rehearsal for writing. The sequence being imitation, innovation and invention.</w:t>
      </w:r>
    </w:p>
    <w:p w:rsidR="00D03B6F" w:rsidRDefault="00D03B6F" w:rsidP="00D03B6F">
      <w:pPr>
        <w:pStyle w:val="ListParagraph"/>
        <w:numPr>
          <w:ilvl w:val="0"/>
          <w:numId w:val="2"/>
        </w:numPr>
        <w:rPr>
          <w:sz w:val="28"/>
          <w:szCs w:val="28"/>
        </w:rPr>
      </w:pPr>
      <w:r w:rsidRPr="00D03B6F">
        <w:rPr>
          <w:sz w:val="28"/>
          <w:szCs w:val="28"/>
        </w:rPr>
        <w:t xml:space="preserve">Word and Language games Talk games and activities are used to: </w:t>
      </w:r>
    </w:p>
    <w:p w:rsidR="00D03B6F" w:rsidRDefault="00D03B6F" w:rsidP="00D03B6F">
      <w:pPr>
        <w:pStyle w:val="ListParagraph"/>
        <w:rPr>
          <w:sz w:val="28"/>
          <w:szCs w:val="28"/>
        </w:rPr>
      </w:pPr>
      <w:r w:rsidRPr="00D03B6F">
        <w:rPr>
          <w:sz w:val="28"/>
          <w:szCs w:val="28"/>
        </w:rPr>
        <w:t>• stimulate and develop vocabulary (VCOP)</w:t>
      </w:r>
    </w:p>
    <w:p w:rsidR="00D03B6F" w:rsidRDefault="00D03B6F" w:rsidP="00D03B6F">
      <w:pPr>
        <w:pStyle w:val="ListParagraph"/>
        <w:rPr>
          <w:sz w:val="28"/>
          <w:szCs w:val="28"/>
        </w:rPr>
      </w:pPr>
      <w:r w:rsidRPr="00D03B6F">
        <w:rPr>
          <w:sz w:val="28"/>
          <w:szCs w:val="28"/>
        </w:rPr>
        <w:t xml:space="preserve">• ‘warm up’ the imagination, stimulate creative thinking </w:t>
      </w:r>
      <w:proofErr w:type="gramStart"/>
      <w:r w:rsidRPr="00D03B6F">
        <w:rPr>
          <w:sz w:val="28"/>
          <w:szCs w:val="28"/>
        </w:rPr>
        <w:t>( VCOP</w:t>
      </w:r>
      <w:proofErr w:type="gramEnd"/>
      <w:r w:rsidRPr="00D03B6F">
        <w:rPr>
          <w:sz w:val="28"/>
          <w:szCs w:val="28"/>
        </w:rPr>
        <w:t xml:space="preserve">, Story starters) </w:t>
      </w:r>
    </w:p>
    <w:p w:rsidR="00D03B6F" w:rsidRDefault="00D03B6F" w:rsidP="00D03B6F">
      <w:pPr>
        <w:pStyle w:val="ListParagraph"/>
        <w:rPr>
          <w:sz w:val="28"/>
          <w:szCs w:val="28"/>
        </w:rPr>
      </w:pPr>
      <w:r w:rsidRPr="00D03B6F">
        <w:rPr>
          <w:sz w:val="28"/>
          <w:szCs w:val="28"/>
        </w:rPr>
        <w:t xml:space="preserve">• Orally develop a character </w:t>
      </w:r>
    </w:p>
    <w:p w:rsidR="00D03B6F" w:rsidRDefault="00D03B6F" w:rsidP="00D03B6F">
      <w:pPr>
        <w:pStyle w:val="ListParagraph"/>
        <w:rPr>
          <w:sz w:val="28"/>
          <w:szCs w:val="28"/>
        </w:rPr>
      </w:pPr>
      <w:r w:rsidRPr="00D03B6F">
        <w:rPr>
          <w:sz w:val="28"/>
          <w:szCs w:val="28"/>
        </w:rPr>
        <w:t>• Orally develop a setting</w:t>
      </w:r>
    </w:p>
    <w:p w:rsidR="00D03B6F" w:rsidRDefault="00D03B6F" w:rsidP="00D03B6F">
      <w:pPr>
        <w:rPr>
          <w:sz w:val="28"/>
          <w:szCs w:val="28"/>
        </w:rPr>
      </w:pPr>
      <w:r>
        <w:rPr>
          <w:sz w:val="28"/>
          <w:szCs w:val="28"/>
        </w:rPr>
        <w:t xml:space="preserve">      E) </w:t>
      </w:r>
      <w:r w:rsidRPr="00D03B6F">
        <w:rPr>
          <w:sz w:val="28"/>
          <w:szCs w:val="28"/>
        </w:rPr>
        <w:t xml:space="preserve">Role-play and drama Techniques from the Primary Framework are used- ‘hot seating’ </w:t>
      </w:r>
      <w:r>
        <w:rPr>
          <w:sz w:val="28"/>
          <w:szCs w:val="28"/>
        </w:rPr>
        <w:t xml:space="preserve">  </w:t>
      </w:r>
    </w:p>
    <w:p w:rsidR="00C31AB3" w:rsidRDefault="00D03B6F" w:rsidP="00D03B6F">
      <w:pPr>
        <w:rPr>
          <w:sz w:val="28"/>
          <w:szCs w:val="28"/>
        </w:rPr>
      </w:pPr>
      <w:r>
        <w:rPr>
          <w:sz w:val="28"/>
          <w:szCs w:val="28"/>
        </w:rPr>
        <w:t xml:space="preserve">      ‘</w:t>
      </w:r>
      <w:proofErr w:type="gramStart"/>
      <w:r>
        <w:rPr>
          <w:sz w:val="28"/>
          <w:szCs w:val="28"/>
        </w:rPr>
        <w:t>conscience</w:t>
      </w:r>
      <w:proofErr w:type="gramEnd"/>
      <w:r>
        <w:rPr>
          <w:sz w:val="28"/>
          <w:szCs w:val="28"/>
        </w:rPr>
        <w:t xml:space="preserve"> </w:t>
      </w:r>
      <w:proofErr w:type="spellStart"/>
      <w:r>
        <w:rPr>
          <w:sz w:val="28"/>
          <w:szCs w:val="28"/>
        </w:rPr>
        <w:t>alley’etc</w:t>
      </w:r>
      <w:proofErr w:type="spellEnd"/>
      <w:r>
        <w:rPr>
          <w:sz w:val="28"/>
          <w:szCs w:val="28"/>
        </w:rPr>
        <w:t>..</w:t>
      </w:r>
    </w:p>
    <w:p w:rsidR="007854AE" w:rsidRDefault="007854AE" w:rsidP="00D03B6F">
      <w:pPr>
        <w:rPr>
          <w:sz w:val="28"/>
          <w:szCs w:val="28"/>
          <w:u w:val="single"/>
        </w:rPr>
      </w:pPr>
    </w:p>
    <w:p w:rsidR="00DB4980" w:rsidRDefault="00DB4980" w:rsidP="00D03B6F">
      <w:pPr>
        <w:rPr>
          <w:sz w:val="28"/>
          <w:szCs w:val="28"/>
          <w:u w:val="single"/>
        </w:rPr>
      </w:pPr>
      <w:r w:rsidRPr="00DB4980">
        <w:rPr>
          <w:sz w:val="28"/>
          <w:szCs w:val="28"/>
          <w:u w:val="single"/>
        </w:rPr>
        <w:t>What will this achieve?</w:t>
      </w:r>
    </w:p>
    <w:p w:rsidR="00DB4980" w:rsidRDefault="00DB4980" w:rsidP="00D03B6F">
      <w:r>
        <w:rPr>
          <w:sz w:val="28"/>
          <w:szCs w:val="28"/>
        </w:rPr>
        <w:t>Our goal</w:t>
      </w:r>
      <w:r w:rsidRPr="00DB4980">
        <w:rPr>
          <w:sz w:val="28"/>
          <w:szCs w:val="28"/>
        </w:rPr>
        <w:t xml:space="preserve"> for </w:t>
      </w:r>
      <w:r>
        <w:rPr>
          <w:sz w:val="28"/>
          <w:szCs w:val="28"/>
        </w:rPr>
        <w:t xml:space="preserve">the </w:t>
      </w:r>
      <w:r w:rsidRPr="00DB4980">
        <w:rPr>
          <w:sz w:val="28"/>
          <w:szCs w:val="28"/>
        </w:rPr>
        <w:t xml:space="preserve">children </w:t>
      </w:r>
      <w:r w:rsidR="00D652A3">
        <w:rPr>
          <w:sz w:val="28"/>
          <w:szCs w:val="28"/>
        </w:rPr>
        <w:t>of</w:t>
      </w:r>
      <w:r>
        <w:rPr>
          <w:sz w:val="28"/>
          <w:szCs w:val="28"/>
        </w:rPr>
        <w:t xml:space="preserve"> </w:t>
      </w:r>
      <w:proofErr w:type="spellStart"/>
      <w:r>
        <w:rPr>
          <w:sz w:val="28"/>
          <w:szCs w:val="28"/>
        </w:rPr>
        <w:t>Orrets</w:t>
      </w:r>
      <w:proofErr w:type="spellEnd"/>
      <w:r>
        <w:rPr>
          <w:sz w:val="28"/>
          <w:szCs w:val="28"/>
        </w:rPr>
        <w:t xml:space="preserve"> </w:t>
      </w:r>
      <w:r w:rsidR="00D652A3">
        <w:rPr>
          <w:sz w:val="28"/>
          <w:szCs w:val="28"/>
        </w:rPr>
        <w:t>Meadow</w:t>
      </w:r>
      <w:r>
        <w:rPr>
          <w:sz w:val="28"/>
          <w:szCs w:val="28"/>
        </w:rPr>
        <w:t xml:space="preserve"> is for them to be confident </w:t>
      </w:r>
      <w:r w:rsidR="00D652A3">
        <w:rPr>
          <w:sz w:val="28"/>
          <w:szCs w:val="28"/>
        </w:rPr>
        <w:t xml:space="preserve">and enthusiastic enough </w:t>
      </w:r>
      <w:r>
        <w:rPr>
          <w:sz w:val="28"/>
          <w:szCs w:val="28"/>
        </w:rPr>
        <w:t xml:space="preserve">to write in a range of genre at the best level </w:t>
      </w:r>
      <w:r w:rsidR="007854AE">
        <w:rPr>
          <w:sz w:val="28"/>
          <w:szCs w:val="28"/>
        </w:rPr>
        <w:t>they are capable of before moving onto the next stage in their education</w:t>
      </w:r>
      <w:bookmarkStart w:id="0" w:name="_GoBack"/>
      <w:bookmarkEnd w:id="0"/>
      <w:r w:rsidR="007854AE">
        <w:rPr>
          <w:sz w:val="28"/>
          <w:szCs w:val="28"/>
        </w:rPr>
        <w:t xml:space="preserve">. </w:t>
      </w:r>
    </w:p>
    <w:sectPr w:rsidR="00DB4980" w:rsidSect="00A20D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A39FF"/>
    <w:multiLevelType w:val="hybridMultilevel"/>
    <w:tmpl w:val="4016EF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450EF2"/>
    <w:multiLevelType w:val="hybridMultilevel"/>
    <w:tmpl w:val="4B6CFA18"/>
    <w:lvl w:ilvl="0" w:tplc="22F0A4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AB3"/>
    <w:rsid w:val="00603C2F"/>
    <w:rsid w:val="006129C8"/>
    <w:rsid w:val="007854AE"/>
    <w:rsid w:val="00A20D99"/>
    <w:rsid w:val="00A23209"/>
    <w:rsid w:val="00C31AB3"/>
    <w:rsid w:val="00C61BC3"/>
    <w:rsid w:val="00C62BAF"/>
    <w:rsid w:val="00C7639D"/>
    <w:rsid w:val="00D03B6F"/>
    <w:rsid w:val="00D652A3"/>
    <w:rsid w:val="00DB4980"/>
    <w:rsid w:val="00F56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AB3"/>
    <w:rPr>
      <w:rFonts w:ascii="Tahoma" w:hAnsi="Tahoma" w:cs="Tahoma"/>
      <w:sz w:val="16"/>
      <w:szCs w:val="16"/>
    </w:rPr>
  </w:style>
  <w:style w:type="paragraph" w:styleId="ListParagraph">
    <w:name w:val="List Paragraph"/>
    <w:basedOn w:val="Normal"/>
    <w:uiPriority w:val="34"/>
    <w:qFormat/>
    <w:rsid w:val="00F56C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AB3"/>
    <w:rPr>
      <w:rFonts w:ascii="Tahoma" w:hAnsi="Tahoma" w:cs="Tahoma"/>
      <w:sz w:val="16"/>
      <w:szCs w:val="16"/>
    </w:rPr>
  </w:style>
  <w:style w:type="paragraph" w:styleId="ListParagraph">
    <w:name w:val="List Paragraph"/>
    <w:basedOn w:val="Normal"/>
    <w:uiPriority w:val="34"/>
    <w:qFormat/>
    <w:rsid w:val="00F56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52B55FE0</Template>
  <TotalTime>76</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C obrien</cp:lastModifiedBy>
  <cp:revision>6</cp:revision>
  <cp:lastPrinted>2016-01-27T14:40:00Z</cp:lastPrinted>
  <dcterms:created xsi:type="dcterms:W3CDTF">2016-01-26T21:04:00Z</dcterms:created>
  <dcterms:modified xsi:type="dcterms:W3CDTF">2016-01-27T15:14:00Z</dcterms:modified>
</cp:coreProperties>
</file>